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8560E">
        <w:tc>
          <w:tcPr>
            <w:tcW w:w="509" w:type="dxa"/>
          </w:tcPr>
          <w:p w:rsidR="00D8560E" w:rsidRDefault="0080558C">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8560E" w:rsidRDefault="0080558C">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D8560E">
        <w:tc>
          <w:tcPr>
            <w:tcW w:w="509" w:type="dxa"/>
          </w:tcPr>
          <w:p w:rsidR="00D8560E" w:rsidRDefault="0080558C">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D8560E" w:rsidRDefault="0080558C">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8560E">
        <w:tc>
          <w:tcPr>
            <w:tcW w:w="6407" w:type="dxa"/>
          </w:tcPr>
          <w:p w:rsidR="00D8560E" w:rsidRDefault="0080558C">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rsidR="00D8560E" w:rsidRDefault="0080558C">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D8560E" w:rsidRDefault="0080558C">
      <w:pPr>
        <w:pStyle w:val="afffffffffc"/>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78</w:t>
      </w:r>
      <w:r>
        <w:rPr>
          <w:rFonts w:hint="eastAsia"/>
        </w:rPr>
        <w:t>5</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rsidR="00D8560E" w:rsidRDefault="0080558C">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w:t>
      </w:r>
      <w:r>
        <w:rPr>
          <w:rFonts w:hAnsi="黑体"/>
        </w:rPr>
        <w:t xml:space="preserve"> DB14/T</w:t>
      </w:r>
      <w:r>
        <w:rPr>
          <w:rFonts w:hAnsi="黑体" w:hint="eastAsia"/>
        </w:rPr>
        <w:t xml:space="preserve"> 78</w:t>
      </w:r>
      <w:r>
        <w:rPr>
          <w:rFonts w:hAnsi="黑体" w:hint="eastAsia"/>
        </w:rPr>
        <w:t>5</w:t>
      </w:r>
      <w:r>
        <w:rPr>
          <w:rFonts w:hAnsi="黑体" w:hint="eastAsia"/>
        </w:rPr>
        <w:t>—</w:t>
      </w:r>
      <w:r>
        <w:rPr>
          <w:rFonts w:hAnsi="黑体" w:hint="eastAsia"/>
        </w:rPr>
        <w:t>2013</w:t>
      </w:r>
      <w:r>
        <w:rPr>
          <w:rFonts w:hAnsi="黑体"/>
        </w:rPr>
        <w:fldChar w:fldCharType="end"/>
      </w:r>
      <w:bookmarkEnd w:id="8"/>
    </w:p>
    <w:p w:rsidR="00D8560E" w:rsidRDefault="0080558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D8560E" w:rsidRDefault="00D8560E">
      <w:pPr>
        <w:pStyle w:val="affffa"/>
        <w:framePr w:w="9639" w:h="6976" w:hRule="exact" w:hSpace="0" w:vSpace="0" w:wrap="around" w:hAnchor="page" w:y="6408"/>
        <w:jc w:val="center"/>
        <w:rPr>
          <w:rFonts w:ascii="黑体" w:eastAsia="黑体" w:hAnsi="黑体"/>
          <w:b w:val="0"/>
          <w:bCs w:val="0"/>
          <w:w w:val="100"/>
        </w:rPr>
      </w:pPr>
    </w:p>
    <w:p w:rsidR="00D8560E" w:rsidRDefault="0080558C">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noProof/>
        </w:rPr>
        <w:t>冷凉区旱地玉米垄膜</w:t>
      </w:r>
      <w:r>
        <w:rPr>
          <w:noProof/>
        </w:rPr>
        <w:t>播种保苗技术规程</w:t>
      </w:r>
      <w:r>
        <w:fldChar w:fldCharType="end"/>
      </w:r>
      <w:bookmarkEnd w:id="9"/>
    </w:p>
    <w:p w:rsidR="00D8560E" w:rsidRDefault="00D8560E">
      <w:pPr>
        <w:framePr w:w="9639" w:h="6974" w:hRule="exact" w:wrap="around" w:vAnchor="page" w:hAnchor="page" w:x="1419" w:y="6408" w:anchorLock="1"/>
        <w:ind w:left="-1418"/>
      </w:pPr>
    </w:p>
    <w:p w:rsidR="00D8560E" w:rsidRDefault="0080558C">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点击此处添加标准名称的英文译名</w:t>
      </w:r>
      <w:r>
        <w:rPr>
          <w:rFonts w:ascii="黑体" w:eastAsia="黑体" w:hAnsi="黑体"/>
          <w:szCs w:val="28"/>
        </w:rPr>
        <w:fldChar w:fldCharType="end"/>
      </w:r>
      <w:bookmarkEnd w:id="10"/>
    </w:p>
    <w:p w:rsidR="00D8560E" w:rsidRDefault="00D8560E">
      <w:pPr>
        <w:framePr w:w="9639" w:h="6974" w:hRule="exact" w:wrap="around" w:vAnchor="page" w:hAnchor="page" w:x="1419" w:y="6408" w:anchorLock="1"/>
        <w:spacing w:line="760" w:lineRule="exact"/>
        <w:ind w:left="-1418"/>
      </w:pPr>
    </w:p>
    <w:p w:rsidR="00D8560E" w:rsidRDefault="00D8560E">
      <w:pPr>
        <w:pStyle w:val="afffffff2"/>
        <w:framePr w:w="9639" w:h="6974" w:hRule="exact" w:wrap="around" w:vAnchor="page" w:hAnchor="page" w:x="1419" w:y="6408" w:anchorLock="1"/>
        <w:textAlignment w:val="bottom"/>
        <w:rPr>
          <w:rFonts w:eastAsia="黑体"/>
          <w:szCs w:val="28"/>
        </w:rPr>
      </w:pPr>
    </w:p>
    <w:p w:rsidR="00D8560E" w:rsidRDefault="0080558C">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D8560E" w:rsidRDefault="0080558C">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D8560E" w:rsidRDefault="0080558C">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D8560E" w:rsidRDefault="0080558C">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D8560E" w:rsidRDefault="0080558C">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D8560E" w:rsidRDefault="0080558C">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D8560E" w:rsidRDefault="0080558C">
      <w:pPr>
        <w:rPr>
          <w:rFonts w:ascii="宋体" w:hAnsi="宋体"/>
          <w:sz w:val="28"/>
          <w:szCs w:val="28"/>
        </w:rPr>
        <w:sectPr w:rsidR="00D8560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91EFB" w:rsidRDefault="00391EFB" w:rsidP="00391EFB">
      <w:pPr>
        <w:pStyle w:val="affffff4"/>
        <w:spacing w:after="468"/>
        <w:rPr>
          <w:rFonts w:hint="eastAsia"/>
        </w:rPr>
      </w:pPr>
      <w:bookmarkStart w:id="21" w:name="_Toc181021235"/>
      <w:bookmarkStart w:id="22" w:name="_Toc181021265"/>
      <w:bookmarkStart w:id="23" w:name="_Toc1999"/>
      <w:bookmarkStart w:id="24" w:name="BookMark1"/>
      <w:r w:rsidRPr="00391EFB">
        <w:rPr>
          <w:rFonts w:hint="eastAsia"/>
          <w:spacing w:val="320"/>
        </w:rPr>
        <w:lastRenderedPageBreak/>
        <w:t>目</w:t>
      </w:r>
      <w:r>
        <w:rPr>
          <w:rFonts w:hint="eastAsia"/>
        </w:rPr>
        <w:t>次</w:t>
      </w:r>
    </w:p>
    <w:p w:rsidR="00391EFB" w:rsidRPr="00391EFB" w:rsidRDefault="00391EFB">
      <w:pPr>
        <w:pStyle w:val="10"/>
        <w:tabs>
          <w:tab w:val="right" w:leader="dot" w:pos="9344"/>
        </w:tabs>
        <w:rPr>
          <w:rFonts w:asciiTheme="minorHAnsi" w:eastAsiaTheme="minorEastAsia" w:hAnsiTheme="minorHAnsi" w:cstheme="minorBidi"/>
          <w:noProof/>
          <w:szCs w:val="22"/>
        </w:rPr>
      </w:pPr>
      <w:r w:rsidRPr="00391EFB">
        <w:fldChar w:fldCharType="begin"/>
      </w:r>
      <w:r w:rsidRPr="00391EFB">
        <w:instrText xml:space="preserve"> TOC \o "1-1" \h </w:instrText>
      </w:r>
      <w:r w:rsidRPr="00391EFB">
        <w:fldChar w:fldCharType="separate"/>
      </w:r>
      <w:hyperlink w:anchor="_Toc181030291" w:history="1">
        <w:r w:rsidRPr="00391EFB">
          <w:rPr>
            <w:rStyle w:val="affff6"/>
            <w:rFonts w:hint="eastAsia"/>
            <w:noProof/>
          </w:rPr>
          <w:t>前言</w:t>
        </w:r>
        <w:r w:rsidRPr="00391EFB">
          <w:rPr>
            <w:noProof/>
          </w:rPr>
          <w:tab/>
        </w:r>
        <w:r w:rsidRPr="00391EFB">
          <w:rPr>
            <w:noProof/>
          </w:rPr>
          <w:fldChar w:fldCharType="begin"/>
        </w:r>
        <w:r w:rsidRPr="00391EFB">
          <w:rPr>
            <w:noProof/>
          </w:rPr>
          <w:instrText xml:space="preserve"> PAGEREF _Toc181030291 \h </w:instrText>
        </w:r>
        <w:r w:rsidRPr="00391EFB">
          <w:rPr>
            <w:noProof/>
          </w:rPr>
        </w:r>
        <w:r w:rsidRPr="00391EFB">
          <w:rPr>
            <w:noProof/>
          </w:rPr>
          <w:fldChar w:fldCharType="separate"/>
        </w:r>
        <w:r w:rsidRPr="00391EFB">
          <w:rPr>
            <w:noProof/>
          </w:rPr>
          <w:t>II</w:t>
        </w:r>
        <w:r w:rsidRPr="00391EFB">
          <w:rPr>
            <w:noProof/>
          </w:rPr>
          <w:fldChar w:fldCharType="end"/>
        </w:r>
      </w:hyperlink>
    </w:p>
    <w:p w:rsidR="00391EFB" w:rsidRPr="00391EFB" w:rsidRDefault="00391EFB">
      <w:pPr>
        <w:pStyle w:val="10"/>
        <w:tabs>
          <w:tab w:val="right" w:leader="dot" w:pos="9344"/>
        </w:tabs>
        <w:rPr>
          <w:rFonts w:asciiTheme="minorHAnsi" w:eastAsiaTheme="minorEastAsia" w:hAnsiTheme="minorHAnsi" w:cstheme="minorBidi"/>
          <w:noProof/>
          <w:szCs w:val="22"/>
        </w:rPr>
      </w:pPr>
      <w:hyperlink w:anchor="_Toc181030292" w:history="1">
        <w:r w:rsidRPr="00391EFB">
          <w:rPr>
            <w:rStyle w:val="affff6"/>
            <w:noProof/>
          </w:rPr>
          <w:t>1</w:t>
        </w:r>
        <w:r>
          <w:rPr>
            <w:rStyle w:val="affff6"/>
            <w:noProof/>
          </w:rPr>
          <w:t xml:space="preserve"> </w:t>
        </w:r>
        <w:r w:rsidRPr="00391EFB">
          <w:rPr>
            <w:rStyle w:val="affff6"/>
            <w:rFonts w:hint="eastAsia"/>
            <w:noProof/>
          </w:rPr>
          <w:t xml:space="preserve"> 范围</w:t>
        </w:r>
        <w:r w:rsidRPr="00391EFB">
          <w:rPr>
            <w:noProof/>
          </w:rPr>
          <w:tab/>
        </w:r>
        <w:r w:rsidRPr="00391EFB">
          <w:rPr>
            <w:noProof/>
          </w:rPr>
          <w:fldChar w:fldCharType="begin"/>
        </w:r>
        <w:r w:rsidRPr="00391EFB">
          <w:rPr>
            <w:noProof/>
          </w:rPr>
          <w:instrText xml:space="preserve"> PAGEREF _Toc181030292 \h </w:instrText>
        </w:r>
        <w:r w:rsidRPr="00391EFB">
          <w:rPr>
            <w:noProof/>
          </w:rPr>
        </w:r>
        <w:r w:rsidRPr="00391EFB">
          <w:rPr>
            <w:noProof/>
          </w:rPr>
          <w:fldChar w:fldCharType="separate"/>
        </w:r>
        <w:r w:rsidRPr="00391EFB">
          <w:rPr>
            <w:noProof/>
          </w:rPr>
          <w:t>1</w:t>
        </w:r>
        <w:r w:rsidRPr="00391EFB">
          <w:rPr>
            <w:noProof/>
          </w:rPr>
          <w:fldChar w:fldCharType="end"/>
        </w:r>
      </w:hyperlink>
    </w:p>
    <w:p w:rsidR="00391EFB" w:rsidRPr="00391EFB" w:rsidRDefault="00391EFB">
      <w:pPr>
        <w:pStyle w:val="10"/>
        <w:tabs>
          <w:tab w:val="right" w:leader="dot" w:pos="9344"/>
        </w:tabs>
        <w:rPr>
          <w:rFonts w:asciiTheme="minorHAnsi" w:eastAsiaTheme="minorEastAsia" w:hAnsiTheme="minorHAnsi" w:cstheme="minorBidi"/>
          <w:noProof/>
          <w:szCs w:val="22"/>
        </w:rPr>
      </w:pPr>
      <w:hyperlink w:anchor="_Toc181030293" w:history="1">
        <w:r w:rsidRPr="00391EFB">
          <w:rPr>
            <w:rStyle w:val="affff6"/>
            <w:noProof/>
          </w:rPr>
          <w:t>2</w:t>
        </w:r>
        <w:r>
          <w:rPr>
            <w:rStyle w:val="affff6"/>
            <w:noProof/>
          </w:rPr>
          <w:t xml:space="preserve"> </w:t>
        </w:r>
        <w:r w:rsidRPr="00391EFB">
          <w:rPr>
            <w:rStyle w:val="affff6"/>
            <w:rFonts w:hint="eastAsia"/>
            <w:noProof/>
          </w:rPr>
          <w:t xml:space="preserve"> 规范性引用文件</w:t>
        </w:r>
        <w:r w:rsidRPr="00391EFB">
          <w:rPr>
            <w:noProof/>
          </w:rPr>
          <w:tab/>
        </w:r>
        <w:r w:rsidRPr="00391EFB">
          <w:rPr>
            <w:noProof/>
          </w:rPr>
          <w:fldChar w:fldCharType="begin"/>
        </w:r>
        <w:r w:rsidRPr="00391EFB">
          <w:rPr>
            <w:noProof/>
          </w:rPr>
          <w:instrText xml:space="preserve"> PAGEREF _Toc181030293 \h </w:instrText>
        </w:r>
        <w:r w:rsidRPr="00391EFB">
          <w:rPr>
            <w:noProof/>
          </w:rPr>
        </w:r>
        <w:r w:rsidRPr="00391EFB">
          <w:rPr>
            <w:noProof/>
          </w:rPr>
          <w:fldChar w:fldCharType="separate"/>
        </w:r>
        <w:r w:rsidRPr="00391EFB">
          <w:rPr>
            <w:noProof/>
          </w:rPr>
          <w:t>1</w:t>
        </w:r>
        <w:r w:rsidRPr="00391EFB">
          <w:rPr>
            <w:noProof/>
          </w:rPr>
          <w:fldChar w:fldCharType="end"/>
        </w:r>
      </w:hyperlink>
    </w:p>
    <w:p w:rsidR="00391EFB" w:rsidRPr="00391EFB" w:rsidRDefault="00391EFB">
      <w:pPr>
        <w:pStyle w:val="10"/>
        <w:tabs>
          <w:tab w:val="right" w:leader="dot" w:pos="9344"/>
        </w:tabs>
        <w:rPr>
          <w:rFonts w:asciiTheme="minorHAnsi" w:eastAsiaTheme="minorEastAsia" w:hAnsiTheme="minorHAnsi" w:cstheme="minorBidi"/>
          <w:noProof/>
          <w:szCs w:val="22"/>
        </w:rPr>
      </w:pPr>
      <w:hyperlink w:anchor="_Toc181030294" w:history="1">
        <w:r w:rsidRPr="00391EFB">
          <w:rPr>
            <w:rStyle w:val="affff6"/>
            <w:noProof/>
          </w:rPr>
          <w:t>3</w:t>
        </w:r>
        <w:r>
          <w:rPr>
            <w:rStyle w:val="affff6"/>
            <w:noProof/>
          </w:rPr>
          <w:t xml:space="preserve"> </w:t>
        </w:r>
        <w:r w:rsidRPr="00391EFB">
          <w:rPr>
            <w:rStyle w:val="affff6"/>
            <w:rFonts w:hint="eastAsia"/>
            <w:noProof/>
          </w:rPr>
          <w:t xml:space="preserve"> 术语和定义</w:t>
        </w:r>
        <w:r w:rsidRPr="00391EFB">
          <w:rPr>
            <w:noProof/>
          </w:rPr>
          <w:tab/>
        </w:r>
        <w:r w:rsidRPr="00391EFB">
          <w:rPr>
            <w:noProof/>
          </w:rPr>
          <w:fldChar w:fldCharType="begin"/>
        </w:r>
        <w:r w:rsidRPr="00391EFB">
          <w:rPr>
            <w:noProof/>
          </w:rPr>
          <w:instrText xml:space="preserve"> PAGEREF _Toc181030294 \h </w:instrText>
        </w:r>
        <w:r w:rsidRPr="00391EFB">
          <w:rPr>
            <w:noProof/>
          </w:rPr>
        </w:r>
        <w:r w:rsidRPr="00391EFB">
          <w:rPr>
            <w:noProof/>
          </w:rPr>
          <w:fldChar w:fldCharType="separate"/>
        </w:r>
        <w:r w:rsidRPr="00391EFB">
          <w:rPr>
            <w:noProof/>
          </w:rPr>
          <w:t>1</w:t>
        </w:r>
        <w:r w:rsidRPr="00391EFB">
          <w:rPr>
            <w:noProof/>
          </w:rPr>
          <w:fldChar w:fldCharType="end"/>
        </w:r>
      </w:hyperlink>
    </w:p>
    <w:p w:rsidR="00391EFB" w:rsidRPr="00391EFB" w:rsidRDefault="00391EFB">
      <w:pPr>
        <w:pStyle w:val="10"/>
        <w:tabs>
          <w:tab w:val="right" w:leader="dot" w:pos="9344"/>
        </w:tabs>
        <w:rPr>
          <w:rFonts w:asciiTheme="minorHAnsi" w:eastAsiaTheme="minorEastAsia" w:hAnsiTheme="minorHAnsi" w:cstheme="minorBidi"/>
          <w:noProof/>
          <w:szCs w:val="22"/>
        </w:rPr>
      </w:pPr>
      <w:hyperlink w:anchor="_Toc181030295" w:history="1">
        <w:r w:rsidRPr="00391EFB">
          <w:rPr>
            <w:rStyle w:val="affff6"/>
            <w:noProof/>
          </w:rPr>
          <w:t>4</w:t>
        </w:r>
        <w:r>
          <w:rPr>
            <w:rStyle w:val="affff6"/>
            <w:noProof/>
          </w:rPr>
          <w:t xml:space="preserve"> </w:t>
        </w:r>
        <w:r w:rsidRPr="00391EFB">
          <w:rPr>
            <w:rStyle w:val="affff6"/>
            <w:rFonts w:hint="eastAsia"/>
            <w:noProof/>
          </w:rPr>
          <w:t xml:space="preserve"> 播前准备</w:t>
        </w:r>
        <w:r w:rsidRPr="00391EFB">
          <w:rPr>
            <w:noProof/>
          </w:rPr>
          <w:tab/>
        </w:r>
        <w:r w:rsidRPr="00391EFB">
          <w:rPr>
            <w:noProof/>
          </w:rPr>
          <w:fldChar w:fldCharType="begin"/>
        </w:r>
        <w:r w:rsidRPr="00391EFB">
          <w:rPr>
            <w:noProof/>
          </w:rPr>
          <w:instrText xml:space="preserve"> PAGEREF _Toc181030295 \h </w:instrText>
        </w:r>
        <w:r w:rsidRPr="00391EFB">
          <w:rPr>
            <w:noProof/>
          </w:rPr>
        </w:r>
        <w:r w:rsidRPr="00391EFB">
          <w:rPr>
            <w:noProof/>
          </w:rPr>
          <w:fldChar w:fldCharType="separate"/>
        </w:r>
        <w:r w:rsidRPr="00391EFB">
          <w:rPr>
            <w:noProof/>
          </w:rPr>
          <w:t>1</w:t>
        </w:r>
        <w:r w:rsidRPr="00391EFB">
          <w:rPr>
            <w:noProof/>
          </w:rPr>
          <w:fldChar w:fldCharType="end"/>
        </w:r>
      </w:hyperlink>
    </w:p>
    <w:p w:rsidR="00391EFB" w:rsidRPr="00391EFB" w:rsidRDefault="00391EFB">
      <w:pPr>
        <w:pStyle w:val="10"/>
        <w:tabs>
          <w:tab w:val="right" w:leader="dot" w:pos="9344"/>
        </w:tabs>
        <w:rPr>
          <w:rFonts w:asciiTheme="minorHAnsi" w:eastAsiaTheme="minorEastAsia" w:hAnsiTheme="minorHAnsi" w:cstheme="minorBidi"/>
          <w:noProof/>
          <w:szCs w:val="22"/>
        </w:rPr>
      </w:pPr>
      <w:hyperlink w:anchor="_Toc181030296" w:history="1">
        <w:r w:rsidRPr="00391EFB">
          <w:rPr>
            <w:rStyle w:val="affff6"/>
            <w:noProof/>
          </w:rPr>
          <w:t>5</w:t>
        </w:r>
        <w:r>
          <w:rPr>
            <w:rStyle w:val="affff6"/>
            <w:noProof/>
          </w:rPr>
          <w:t xml:space="preserve"> </w:t>
        </w:r>
        <w:r w:rsidRPr="00391EFB">
          <w:rPr>
            <w:rStyle w:val="affff6"/>
            <w:rFonts w:hint="eastAsia"/>
            <w:noProof/>
          </w:rPr>
          <w:t xml:space="preserve"> 播种</w:t>
        </w:r>
        <w:r w:rsidRPr="00391EFB">
          <w:rPr>
            <w:noProof/>
          </w:rPr>
          <w:tab/>
        </w:r>
        <w:r w:rsidRPr="00391EFB">
          <w:rPr>
            <w:noProof/>
          </w:rPr>
          <w:fldChar w:fldCharType="begin"/>
        </w:r>
        <w:r w:rsidRPr="00391EFB">
          <w:rPr>
            <w:noProof/>
          </w:rPr>
          <w:instrText xml:space="preserve"> PAGEREF _Toc181030296 \h </w:instrText>
        </w:r>
        <w:r w:rsidRPr="00391EFB">
          <w:rPr>
            <w:noProof/>
          </w:rPr>
        </w:r>
        <w:r w:rsidRPr="00391EFB">
          <w:rPr>
            <w:noProof/>
          </w:rPr>
          <w:fldChar w:fldCharType="separate"/>
        </w:r>
        <w:r w:rsidRPr="00391EFB">
          <w:rPr>
            <w:noProof/>
          </w:rPr>
          <w:t>2</w:t>
        </w:r>
        <w:r w:rsidRPr="00391EFB">
          <w:rPr>
            <w:noProof/>
          </w:rPr>
          <w:fldChar w:fldCharType="end"/>
        </w:r>
      </w:hyperlink>
    </w:p>
    <w:p w:rsidR="00391EFB" w:rsidRPr="00391EFB" w:rsidRDefault="00391EFB">
      <w:pPr>
        <w:pStyle w:val="10"/>
        <w:tabs>
          <w:tab w:val="right" w:leader="dot" w:pos="9344"/>
        </w:tabs>
        <w:rPr>
          <w:rFonts w:asciiTheme="minorHAnsi" w:eastAsiaTheme="minorEastAsia" w:hAnsiTheme="minorHAnsi" w:cstheme="minorBidi"/>
          <w:noProof/>
          <w:szCs w:val="22"/>
        </w:rPr>
      </w:pPr>
      <w:hyperlink w:anchor="_Toc181030297" w:history="1">
        <w:r w:rsidRPr="00391EFB">
          <w:rPr>
            <w:rStyle w:val="affff6"/>
            <w:noProof/>
          </w:rPr>
          <w:t>6</w:t>
        </w:r>
        <w:r>
          <w:rPr>
            <w:rStyle w:val="affff6"/>
            <w:noProof/>
          </w:rPr>
          <w:t xml:space="preserve"> </w:t>
        </w:r>
        <w:r w:rsidRPr="00391EFB">
          <w:rPr>
            <w:rStyle w:val="affff6"/>
            <w:rFonts w:hint="eastAsia"/>
            <w:noProof/>
          </w:rPr>
          <w:t xml:space="preserve"> 苗期田间管理</w:t>
        </w:r>
        <w:r w:rsidRPr="00391EFB">
          <w:rPr>
            <w:noProof/>
          </w:rPr>
          <w:tab/>
        </w:r>
        <w:r w:rsidRPr="00391EFB">
          <w:rPr>
            <w:noProof/>
          </w:rPr>
          <w:fldChar w:fldCharType="begin"/>
        </w:r>
        <w:r w:rsidRPr="00391EFB">
          <w:rPr>
            <w:noProof/>
          </w:rPr>
          <w:instrText xml:space="preserve"> PAGEREF _Toc181030297 \h </w:instrText>
        </w:r>
        <w:r w:rsidRPr="00391EFB">
          <w:rPr>
            <w:noProof/>
          </w:rPr>
        </w:r>
        <w:r w:rsidRPr="00391EFB">
          <w:rPr>
            <w:noProof/>
          </w:rPr>
          <w:fldChar w:fldCharType="separate"/>
        </w:r>
        <w:r w:rsidRPr="00391EFB">
          <w:rPr>
            <w:noProof/>
          </w:rPr>
          <w:t>3</w:t>
        </w:r>
        <w:r w:rsidRPr="00391EFB">
          <w:rPr>
            <w:noProof/>
          </w:rPr>
          <w:fldChar w:fldCharType="end"/>
        </w:r>
      </w:hyperlink>
    </w:p>
    <w:p w:rsidR="00391EFB" w:rsidRPr="00391EFB" w:rsidRDefault="00391EFB">
      <w:pPr>
        <w:pStyle w:val="10"/>
        <w:tabs>
          <w:tab w:val="right" w:leader="dot" w:pos="9344"/>
        </w:tabs>
        <w:rPr>
          <w:rFonts w:asciiTheme="minorHAnsi" w:eastAsiaTheme="minorEastAsia" w:hAnsiTheme="minorHAnsi" w:cstheme="minorBidi"/>
          <w:noProof/>
          <w:szCs w:val="22"/>
        </w:rPr>
      </w:pPr>
      <w:hyperlink w:anchor="_Toc181030298" w:history="1">
        <w:r w:rsidRPr="00391EFB">
          <w:rPr>
            <w:rStyle w:val="affff6"/>
            <w:noProof/>
          </w:rPr>
          <w:t>7</w:t>
        </w:r>
        <w:r>
          <w:rPr>
            <w:rStyle w:val="affff6"/>
            <w:noProof/>
          </w:rPr>
          <w:t xml:space="preserve"> </w:t>
        </w:r>
        <w:r w:rsidRPr="00391EFB">
          <w:rPr>
            <w:rStyle w:val="affff6"/>
            <w:rFonts w:hint="eastAsia"/>
            <w:noProof/>
          </w:rPr>
          <w:t xml:space="preserve"> 生产档案</w:t>
        </w:r>
        <w:r w:rsidRPr="00391EFB">
          <w:rPr>
            <w:noProof/>
          </w:rPr>
          <w:tab/>
        </w:r>
        <w:r w:rsidRPr="00391EFB">
          <w:rPr>
            <w:noProof/>
          </w:rPr>
          <w:fldChar w:fldCharType="begin"/>
        </w:r>
        <w:r w:rsidRPr="00391EFB">
          <w:rPr>
            <w:noProof/>
          </w:rPr>
          <w:instrText xml:space="preserve"> PAGEREF _Toc181030298 \h </w:instrText>
        </w:r>
        <w:r w:rsidRPr="00391EFB">
          <w:rPr>
            <w:noProof/>
          </w:rPr>
        </w:r>
        <w:r w:rsidRPr="00391EFB">
          <w:rPr>
            <w:noProof/>
          </w:rPr>
          <w:fldChar w:fldCharType="separate"/>
        </w:r>
        <w:r w:rsidRPr="00391EFB">
          <w:rPr>
            <w:noProof/>
          </w:rPr>
          <w:t>3</w:t>
        </w:r>
        <w:r w:rsidRPr="00391EFB">
          <w:rPr>
            <w:noProof/>
          </w:rPr>
          <w:fldChar w:fldCharType="end"/>
        </w:r>
      </w:hyperlink>
    </w:p>
    <w:p w:rsidR="00391EFB" w:rsidRPr="00391EFB" w:rsidRDefault="00391EFB" w:rsidP="00391EFB">
      <w:pPr>
        <w:pStyle w:val="affffff4"/>
        <w:spacing w:after="468"/>
        <w:sectPr w:rsidR="00391EFB" w:rsidRPr="00391EFB" w:rsidSect="00391EFB">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391EFB">
        <w:fldChar w:fldCharType="end"/>
      </w:r>
    </w:p>
    <w:p w:rsidR="00D8560E" w:rsidRDefault="0080558C">
      <w:pPr>
        <w:pStyle w:val="a7"/>
        <w:spacing w:before="900" w:after="468"/>
      </w:pPr>
      <w:bookmarkStart w:id="25" w:name="BookMark2"/>
      <w:bookmarkStart w:id="26" w:name="_Toc181030291"/>
      <w:bookmarkEnd w:id="24"/>
      <w:r>
        <w:rPr>
          <w:spacing w:val="320"/>
        </w:rPr>
        <w:lastRenderedPageBreak/>
        <w:t>前</w:t>
      </w:r>
      <w:r>
        <w:t>言</w:t>
      </w:r>
      <w:bookmarkEnd w:id="21"/>
      <w:bookmarkEnd w:id="22"/>
      <w:bookmarkEnd w:id="23"/>
      <w:bookmarkEnd w:id="26"/>
    </w:p>
    <w:p w:rsidR="00D8560E" w:rsidRDefault="0080558C">
      <w:pPr>
        <w:adjustRightInd/>
        <w:ind w:firstLineChars="200" w:firstLine="420"/>
        <w:rPr>
          <w:rFonts w:ascii="Times New Roman" w:hAnsi="Times New Roman"/>
        </w:rPr>
      </w:pPr>
      <w:r>
        <w:rPr>
          <w:rFonts w:ascii="Times New Roman" w:hAnsi="Times New Roman" w:hint="eastAsia"/>
        </w:rPr>
        <w:t>本文件按照</w:t>
      </w:r>
      <w:r>
        <w:rPr>
          <w:rFonts w:ascii="Times New Roman" w:hAnsi="Times New Roman" w:hint="eastAsia"/>
        </w:rPr>
        <w:t>GB/T 1.1</w:t>
      </w:r>
      <w:r>
        <w:rPr>
          <w:rFonts w:ascii="Times New Roman" w:hAnsi="Times New Roman" w:hint="eastAsia"/>
        </w:rPr>
        <w:t>—</w:t>
      </w:r>
      <w:r>
        <w:rPr>
          <w:rFonts w:ascii="Times New Roman" w:hAnsi="Times New Roman" w:hint="eastAsia"/>
        </w:rPr>
        <w:t xml:space="preserve">2020 </w:t>
      </w:r>
      <w:r>
        <w:rPr>
          <w:rFonts w:ascii="Times New Roman" w:hAnsi="Times New Roman" w:hint="eastAsia"/>
        </w:rPr>
        <w:t>《标准化工作导则</w:t>
      </w:r>
      <w:r>
        <w:rPr>
          <w:rFonts w:ascii="Times New Roman" w:hAnsi="Times New Roman" w:hint="eastAsia"/>
        </w:rPr>
        <w:t xml:space="preserve"> </w:t>
      </w:r>
      <w:r>
        <w:rPr>
          <w:rFonts w:ascii="Times New Roman" w:hAnsi="Times New Roman" w:hint="eastAsia"/>
        </w:rPr>
        <w:t>第</w:t>
      </w:r>
      <w:r>
        <w:rPr>
          <w:rFonts w:ascii="Times New Roman" w:hAnsi="Times New Roman" w:hint="eastAsia"/>
        </w:rPr>
        <w:t>1</w:t>
      </w:r>
      <w:r>
        <w:rPr>
          <w:rFonts w:ascii="Times New Roman" w:hAnsi="Times New Roman" w:hint="eastAsia"/>
        </w:rPr>
        <w:t>部分：标准化文件的结构和起草规则》的规定起草。</w:t>
      </w:r>
    </w:p>
    <w:p w:rsidR="00D8560E" w:rsidRDefault="0080558C">
      <w:pPr>
        <w:adjustRightInd/>
        <w:ind w:firstLineChars="200" w:firstLine="420"/>
        <w:rPr>
          <w:rFonts w:ascii="Times New Roman" w:hAnsi="Times New Roman"/>
        </w:rPr>
      </w:pPr>
      <w:r>
        <w:rPr>
          <w:rFonts w:ascii="Times New Roman" w:hAnsi="Times New Roman" w:hint="eastAsia"/>
        </w:rPr>
        <w:t>本文件代替</w:t>
      </w:r>
      <w:r>
        <w:rPr>
          <w:rFonts w:ascii="Times New Roman" w:hAnsi="Times New Roman" w:hint="eastAsia"/>
        </w:rPr>
        <w:t>DB14/T 785</w:t>
      </w:r>
      <w:r>
        <w:rPr>
          <w:rFonts w:ascii="Times New Roman" w:hAnsi="Times New Roman" w:hint="eastAsia"/>
        </w:rPr>
        <w:t>—</w:t>
      </w:r>
      <w:r>
        <w:rPr>
          <w:rFonts w:ascii="Times New Roman" w:hAnsi="Times New Roman" w:hint="eastAsia"/>
        </w:rPr>
        <w:t>2013</w:t>
      </w:r>
      <w:r>
        <w:rPr>
          <w:rFonts w:ascii="Times New Roman" w:hAnsi="Times New Roman" w:hint="eastAsia"/>
        </w:rPr>
        <w:t>《冷凉区旱地玉米垄膜播种保苗技术规程》，与</w:t>
      </w:r>
      <w:r>
        <w:rPr>
          <w:rFonts w:ascii="Times New Roman" w:hAnsi="Times New Roman" w:hint="eastAsia"/>
        </w:rPr>
        <w:t>DB14/T 785</w:t>
      </w:r>
      <w:r>
        <w:rPr>
          <w:rFonts w:ascii="Times New Roman" w:hAnsi="Times New Roman" w:hint="eastAsia"/>
        </w:rPr>
        <w:t>—</w:t>
      </w:r>
      <w:r>
        <w:rPr>
          <w:rFonts w:ascii="Times New Roman" w:hAnsi="Times New Roman" w:hint="eastAsia"/>
        </w:rPr>
        <w:t>2013</w:t>
      </w:r>
      <w:r>
        <w:rPr>
          <w:rFonts w:ascii="Times New Roman" w:hAnsi="Times New Roman" w:hint="eastAsia"/>
        </w:rPr>
        <w:t>相比，除结构调整和编辑性改动外，主要技术变化如下</w:t>
      </w:r>
      <w:r>
        <w:rPr>
          <w:rFonts w:ascii="Times New Roman" w:hAnsi="Times New Roman" w:hint="eastAsia"/>
        </w:rPr>
        <w:t>:</w:t>
      </w:r>
    </w:p>
    <w:p w:rsidR="00D8560E" w:rsidRPr="00391EFB" w:rsidRDefault="0080558C">
      <w:pPr>
        <w:adjustRightInd/>
        <w:ind w:firstLineChars="200" w:firstLine="420"/>
        <w:rPr>
          <w:rFonts w:ascii="Times New Roman" w:hAnsi="Times New Roman"/>
        </w:rPr>
      </w:pPr>
      <w:r w:rsidRPr="00391EFB">
        <w:rPr>
          <w:rFonts w:ascii="Times New Roman" w:hAnsi="Times New Roman"/>
        </w:rPr>
        <w:t>——</w:t>
      </w:r>
      <w:r w:rsidRPr="00391EFB">
        <w:rPr>
          <w:rFonts w:ascii="Times New Roman" w:hAnsi="Times New Roman"/>
        </w:rPr>
        <w:t>更改</w:t>
      </w:r>
      <w:r w:rsidRPr="00391EFB">
        <w:rPr>
          <w:rFonts w:ascii="Times New Roman" w:hAnsi="Times New Roman"/>
        </w:rPr>
        <w:t>了</w:t>
      </w:r>
      <w:r w:rsidR="00391EFB">
        <w:rPr>
          <w:rFonts w:ascii="Times New Roman" w:hAnsi="Times New Roman" w:hint="eastAsia"/>
        </w:rPr>
        <w:t>“</w:t>
      </w:r>
      <w:r w:rsidR="00391EFB" w:rsidRPr="00391EFB">
        <w:rPr>
          <w:rFonts w:ascii="Times New Roman" w:hAnsi="Times New Roman"/>
        </w:rPr>
        <w:t>基肥</w:t>
      </w:r>
      <w:r w:rsidR="00391EFB">
        <w:rPr>
          <w:rFonts w:ascii="Times New Roman" w:hAnsi="Times New Roman" w:hint="eastAsia"/>
        </w:rPr>
        <w:t>”</w:t>
      </w:r>
      <w:r w:rsidRPr="00391EFB">
        <w:rPr>
          <w:rFonts w:ascii="Times New Roman" w:hAnsi="Times New Roman"/>
        </w:rPr>
        <w:t>的</w:t>
      </w:r>
      <w:r w:rsidRPr="00391EFB">
        <w:rPr>
          <w:rFonts w:ascii="Times New Roman" w:hAnsi="Times New Roman"/>
        </w:rPr>
        <w:t>条款</w:t>
      </w:r>
      <w:r w:rsidRPr="00391EFB">
        <w:rPr>
          <w:rFonts w:ascii="Times New Roman" w:hAnsi="Times New Roman"/>
        </w:rPr>
        <w:t>名称与</w:t>
      </w:r>
      <w:r w:rsidRPr="00391EFB">
        <w:rPr>
          <w:rFonts w:ascii="Times New Roman" w:hAnsi="Times New Roman"/>
        </w:rPr>
        <w:t>内容（见</w:t>
      </w:r>
      <w:r w:rsidRPr="00391EFB">
        <w:rPr>
          <w:rFonts w:ascii="Times New Roman" w:hAnsi="Times New Roman"/>
        </w:rPr>
        <w:t>4.3</w:t>
      </w:r>
      <w:r w:rsidRPr="00391EFB">
        <w:rPr>
          <w:rFonts w:ascii="Times New Roman" w:hAnsi="Times New Roman"/>
        </w:rPr>
        <w:t>，</w:t>
      </w:r>
      <w:r w:rsidRPr="00391EFB">
        <w:rPr>
          <w:rFonts w:ascii="Times New Roman" w:hAnsi="Times New Roman"/>
        </w:rPr>
        <w:t>201</w:t>
      </w:r>
      <w:r w:rsidRPr="00391EFB">
        <w:rPr>
          <w:rFonts w:ascii="Times New Roman" w:hAnsi="Times New Roman"/>
        </w:rPr>
        <w:t>3</w:t>
      </w:r>
      <w:r w:rsidRPr="00391EFB">
        <w:rPr>
          <w:rFonts w:ascii="Times New Roman" w:hAnsi="Times New Roman"/>
        </w:rPr>
        <w:t>年版</w:t>
      </w:r>
      <w:r w:rsidRPr="00391EFB">
        <w:rPr>
          <w:rFonts w:ascii="Times New Roman" w:hAnsi="Times New Roman"/>
        </w:rPr>
        <w:t>4.3</w:t>
      </w:r>
      <w:r w:rsidRPr="00391EFB">
        <w:rPr>
          <w:rFonts w:ascii="Times New Roman" w:hAnsi="Times New Roman"/>
        </w:rPr>
        <w:t>）；</w:t>
      </w:r>
    </w:p>
    <w:p w:rsidR="00D8560E" w:rsidRPr="00391EFB" w:rsidRDefault="0080558C">
      <w:pPr>
        <w:adjustRightInd/>
        <w:ind w:firstLineChars="200" w:firstLine="420"/>
        <w:rPr>
          <w:rFonts w:ascii="Times New Roman" w:hAnsi="Times New Roman"/>
        </w:rPr>
      </w:pPr>
      <w:r w:rsidRPr="00391EFB">
        <w:rPr>
          <w:rFonts w:ascii="Times New Roman" w:hAnsi="Times New Roman"/>
        </w:rPr>
        <w:t>——</w:t>
      </w:r>
      <w:r w:rsidRPr="00391EFB">
        <w:rPr>
          <w:rFonts w:ascii="Times New Roman" w:hAnsi="Times New Roman"/>
        </w:rPr>
        <w:t>更改了</w:t>
      </w:r>
      <w:r w:rsidR="00391EFB">
        <w:rPr>
          <w:rFonts w:ascii="Times New Roman" w:hAnsi="Times New Roman" w:hint="eastAsia"/>
        </w:rPr>
        <w:t>“</w:t>
      </w:r>
      <w:r w:rsidRPr="00391EFB">
        <w:rPr>
          <w:rFonts w:ascii="Times New Roman" w:hAnsi="Times New Roman"/>
        </w:rPr>
        <w:t>地膜规格</w:t>
      </w:r>
      <w:r w:rsidR="00391EFB">
        <w:rPr>
          <w:rFonts w:ascii="Times New Roman" w:hAnsi="Times New Roman" w:hint="eastAsia"/>
        </w:rPr>
        <w:t>”</w:t>
      </w:r>
      <w:r w:rsidRPr="00391EFB">
        <w:rPr>
          <w:rFonts w:ascii="Times New Roman" w:hAnsi="Times New Roman"/>
        </w:rPr>
        <w:t>中地膜宽幅、地膜厚度（见</w:t>
      </w:r>
      <w:r w:rsidRPr="00391EFB">
        <w:rPr>
          <w:rFonts w:ascii="Times New Roman" w:hAnsi="Times New Roman"/>
        </w:rPr>
        <w:t>4.6.1</w:t>
      </w:r>
      <w:r w:rsidRPr="00391EFB">
        <w:rPr>
          <w:rFonts w:ascii="Times New Roman" w:hAnsi="Times New Roman"/>
        </w:rPr>
        <w:t>，</w:t>
      </w:r>
      <w:r w:rsidRPr="00391EFB">
        <w:rPr>
          <w:rFonts w:ascii="Times New Roman" w:hAnsi="Times New Roman"/>
        </w:rPr>
        <w:t>201</w:t>
      </w:r>
      <w:r w:rsidRPr="00391EFB">
        <w:rPr>
          <w:rFonts w:ascii="Times New Roman" w:hAnsi="Times New Roman"/>
        </w:rPr>
        <w:t>3</w:t>
      </w:r>
      <w:r w:rsidRPr="00391EFB">
        <w:rPr>
          <w:rFonts w:ascii="Times New Roman" w:hAnsi="Times New Roman"/>
        </w:rPr>
        <w:t>年版</w:t>
      </w:r>
      <w:r w:rsidRPr="00391EFB">
        <w:rPr>
          <w:rFonts w:ascii="Times New Roman" w:hAnsi="Times New Roman"/>
        </w:rPr>
        <w:t>4.6.1</w:t>
      </w:r>
      <w:r w:rsidRPr="00391EFB">
        <w:rPr>
          <w:rFonts w:ascii="Times New Roman" w:hAnsi="Times New Roman"/>
        </w:rPr>
        <w:t>）；</w:t>
      </w:r>
    </w:p>
    <w:p w:rsidR="00D8560E" w:rsidRPr="00391EFB" w:rsidRDefault="0080558C">
      <w:pPr>
        <w:adjustRightInd/>
        <w:ind w:firstLineChars="200" w:firstLine="420"/>
        <w:rPr>
          <w:rFonts w:ascii="Times New Roman" w:hAnsi="Times New Roman"/>
        </w:rPr>
      </w:pPr>
      <w:r w:rsidRPr="00391EFB">
        <w:rPr>
          <w:rFonts w:ascii="Times New Roman" w:hAnsi="Times New Roman"/>
        </w:rPr>
        <w:t>——</w:t>
      </w:r>
      <w:r w:rsidRPr="00391EFB">
        <w:rPr>
          <w:rFonts w:ascii="Times New Roman" w:hAnsi="Times New Roman"/>
        </w:rPr>
        <w:t>删除了</w:t>
      </w:r>
      <w:r w:rsidR="00391EFB">
        <w:rPr>
          <w:rFonts w:ascii="Times New Roman" w:hAnsi="Times New Roman" w:hint="eastAsia"/>
        </w:rPr>
        <w:t>“</w:t>
      </w:r>
      <w:r w:rsidRPr="00391EFB">
        <w:rPr>
          <w:rFonts w:ascii="Times New Roman" w:hAnsi="Times New Roman"/>
        </w:rPr>
        <w:t>种肥</w:t>
      </w:r>
      <w:r w:rsidR="00391EFB">
        <w:rPr>
          <w:rFonts w:ascii="Times New Roman" w:hAnsi="Times New Roman" w:hint="eastAsia"/>
        </w:rPr>
        <w:t>”</w:t>
      </w:r>
      <w:r w:rsidRPr="00391EFB">
        <w:rPr>
          <w:rFonts w:ascii="Times New Roman" w:hAnsi="Times New Roman"/>
        </w:rPr>
        <w:t>的条款名称及内容</w:t>
      </w:r>
      <w:r w:rsidRPr="00391EFB">
        <w:rPr>
          <w:rFonts w:ascii="Times New Roman" w:hAnsi="Times New Roman"/>
        </w:rPr>
        <w:t>（</w:t>
      </w:r>
      <w:r w:rsidRPr="00391EFB">
        <w:rPr>
          <w:rFonts w:ascii="Times New Roman" w:hAnsi="Times New Roman"/>
        </w:rPr>
        <w:t>见</w:t>
      </w:r>
      <w:r w:rsidRPr="00391EFB">
        <w:rPr>
          <w:rFonts w:ascii="Times New Roman" w:hAnsi="Times New Roman"/>
        </w:rPr>
        <w:t>201</w:t>
      </w:r>
      <w:r w:rsidRPr="00391EFB">
        <w:rPr>
          <w:rFonts w:ascii="Times New Roman" w:hAnsi="Times New Roman"/>
        </w:rPr>
        <w:t>3</w:t>
      </w:r>
      <w:r w:rsidRPr="00391EFB">
        <w:rPr>
          <w:rFonts w:ascii="Times New Roman" w:hAnsi="Times New Roman"/>
        </w:rPr>
        <w:t>年版</w:t>
      </w:r>
      <w:r w:rsidRPr="00391EFB">
        <w:rPr>
          <w:rFonts w:ascii="Times New Roman" w:hAnsi="Times New Roman"/>
        </w:rPr>
        <w:t>4.7.4</w:t>
      </w:r>
      <w:r w:rsidRPr="00391EFB">
        <w:rPr>
          <w:rFonts w:ascii="Times New Roman" w:hAnsi="Times New Roman"/>
        </w:rPr>
        <w:t>）；</w:t>
      </w:r>
    </w:p>
    <w:p w:rsidR="00D8560E" w:rsidRPr="00391EFB" w:rsidRDefault="0080558C">
      <w:pPr>
        <w:adjustRightInd/>
        <w:ind w:firstLineChars="200" w:firstLine="420"/>
        <w:rPr>
          <w:rFonts w:ascii="Times New Roman" w:hAnsi="Times New Roman"/>
        </w:rPr>
      </w:pPr>
      <w:r w:rsidRPr="00391EFB">
        <w:rPr>
          <w:rFonts w:ascii="Times New Roman" w:hAnsi="Times New Roman"/>
        </w:rPr>
        <w:t>——</w:t>
      </w:r>
      <w:r w:rsidRPr="00391EFB">
        <w:rPr>
          <w:rFonts w:ascii="Times New Roman" w:hAnsi="Times New Roman"/>
        </w:rPr>
        <w:t>更改了</w:t>
      </w:r>
      <w:r w:rsidR="00391EFB">
        <w:rPr>
          <w:rFonts w:ascii="Times New Roman" w:hAnsi="Times New Roman" w:hint="eastAsia"/>
        </w:rPr>
        <w:t>“</w:t>
      </w:r>
      <w:r w:rsidRPr="00391EFB">
        <w:rPr>
          <w:rFonts w:ascii="Times New Roman" w:hAnsi="Times New Roman"/>
        </w:rPr>
        <w:t>种植形式</w:t>
      </w:r>
      <w:r w:rsidR="00391EFB">
        <w:rPr>
          <w:rFonts w:ascii="Times New Roman" w:hAnsi="Times New Roman" w:hint="eastAsia"/>
        </w:rPr>
        <w:t>”</w:t>
      </w:r>
      <w:r w:rsidRPr="00391EFB">
        <w:rPr>
          <w:rFonts w:ascii="Times New Roman" w:hAnsi="Times New Roman"/>
        </w:rPr>
        <w:t>的条款名称及内容（见</w:t>
      </w:r>
      <w:r w:rsidRPr="00391EFB">
        <w:rPr>
          <w:rFonts w:ascii="Times New Roman" w:hAnsi="Times New Roman"/>
        </w:rPr>
        <w:t>5.2</w:t>
      </w:r>
      <w:r w:rsidRPr="00391EFB">
        <w:rPr>
          <w:rFonts w:ascii="Times New Roman" w:hAnsi="Times New Roman"/>
        </w:rPr>
        <w:t>，</w:t>
      </w:r>
      <w:r w:rsidRPr="00391EFB">
        <w:rPr>
          <w:rFonts w:ascii="Times New Roman" w:hAnsi="Times New Roman"/>
        </w:rPr>
        <w:t>201</w:t>
      </w:r>
      <w:r w:rsidRPr="00391EFB">
        <w:rPr>
          <w:rFonts w:ascii="Times New Roman" w:hAnsi="Times New Roman"/>
        </w:rPr>
        <w:t>3</w:t>
      </w:r>
      <w:r w:rsidRPr="00391EFB">
        <w:rPr>
          <w:rFonts w:ascii="Times New Roman" w:hAnsi="Times New Roman"/>
        </w:rPr>
        <w:t>年版</w:t>
      </w:r>
      <w:r w:rsidRPr="00391EFB">
        <w:rPr>
          <w:rFonts w:ascii="Times New Roman" w:hAnsi="Times New Roman"/>
        </w:rPr>
        <w:t>5.2</w:t>
      </w:r>
      <w:r w:rsidRPr="00391EFB">
        <w:rPr>
          <w:rFonts w:ascii="Times New Roman" w:hAnsi="Times New Roman"/>
        </w:rPr>
        <w:t>）；</w:t>
      </w:r>
    </w:p>
    <w:p w:rsidR="00D8560E" w:rsidRPr="00391EFB" w:rsidRDefault="0080558C">
      <w:pPr>
        <w:adjustRightInd/>
        <w:ind w:firstLineChars="200" w:firstLine="420"/>
        <w:rPr>
          <w:rFonts w:ascii="Times New Roman" w:hAnsi="Times New Roman"/>
        </w:rPr>
      </w:pPr>
      <w:r w:rsidRPr="00391EFB">
        <w:rPr>
          <w:rFonts w:ascii="Times New Roman" w:hAnsi="Times New Roman"/>
        </w:rPr>
        <w:t>——</w:t>
      </w:r>
      <w:r w:rsidRPr="00391EFB">
        <w:rPr>
          <w:rFonts w:ascii="Times New Roman" w:hAnsi="Times New Roman"/>
        </w:rPr>
        <w:t>更改了</w:t>
      </w:r>
      <w:r w:rsidR="00391EFB">
        <w:rPr>
          <w:rFonts w:ascii="Times New Roman" w:hAnsi="Times New Roman" w:hint="eastAsia"/>
        </w:rPr>
        <w:t>“</w:t>
      </w:r>
      <w:r w:rsidRPr="00391EFB">
        <w:rPr>
          <w:rFonts w:ascii="Times New Roman" w:hAnsi="Times New Roman"/>
        </w:rPr>
        <w:t>种植密度</w:t>
      </w:r>
      <w:r w:rsidR="00391EFB">
        <w:rPr>
          <w:rFonts w:ascii="Times New Roman" w:hAnsi="Times New Roman" w:hint="eastAsia"/>
        </w:rPr>
        <w:t>”</w:t>
      </w:r>
      <w:r w:rsidRPr="00391EFB">
        <w:rPr>
          <w:rFonts w:ascii="Times New Roman" w:hAnsi="Times New Roman"/>
        </w:rPr>
        <w:t>中的</w:t>
      </w:r>
      <w:r w:rsidRPr="00391EFB">
        <w:rPr>
          <w:rFonts w:ascii="Times New Roman" w:hAnsi="Times New Roman"/>
        </w:rPr>
        <w:t>内容（见</w:t>
      </w:r>
      <w:r w:rsidRPr="00391EFB">
        <w:rPr>
          <w:rFonts w:ascii="Times New Roman" w:hAnsi="Times New Roman"/>
        </w:rPr>
        <w:t>5.3</w:t>
      </w:r>
      <w:r w:rsidRPr="00391EFB">
        <w:rPr>
          <w:rFonts w:ascii="Times New Roman" w:hAnsi="Times New Roman"/>
        </w:rPr>
        <w:t>，</w:t>
      </w:r>
      <w:r w:rsidRPr="00391EFB">
        <w:rPr>
          <w:rFonts w:ascii="Times New Roman" w:hAnsi="Times New Roman"/>
        </w:rPr>
        <w:t>201</w:t>
      </w:r>
      <w:r w:rsidRPr="00391EFB">
        <w:rPr>
          <w:rFonts w:ascii="Times New Roman" w:hAnsi="Times New Roman"/>
        </w:rPr>
        <w:t>3</w:t>
      </w:r>
      <w:r w:rsidRPr="00391EFB">
        <w:rPr>
          <w:rFonts w:ascii="Times New Roman" w:hAnsi="Times New Roman"/>
        </w:rPr>
        <w:t>年版</w:t>
      </w:r>
      <w:r w:rsidRPr="00391EFB">
        <w:rPr>
          <w:rFonts w:ascii="Times New Roman" w:hAnsi="Times New Roman"/>
        </w:rPr>
        <w:t>5.3</w:t>
      </w:r>
      <w:r w:rsidRPr="00391EFB">
        <w:rPr>
          <w:rFonts w:ascii="Times New Roman" w:hAnsi="Times New Roman"/>
        </w:rPr>
        <w:t>）；</w:t>
      </w:r>
    </w:p>
    <w:p w:rsidR="00D8560E" w:rsidRPr="00391EFB" w:rsidRDefault="0080558C">
      <w:pPr>
        <w:adjustRightInd/>
        <w:ind w:firstLineChars="200" w:firstLine="420"/>
        <w:rPr>
          <w:rFonts w:ascii="Times New Roman" w:hAnsi="Times New Roman"/>
        </w:rPr>
      </w:pPr>
      <w:r w:rsidRPr="00391EFB">
        <w:rPr>
          <w:rFonts w:ascii="Times New Roman" w:hAnsi="Times New Roman"/>
        </w:rPr>
        <w:t>——</w:t>
      </w:r>
      <w:r w:rsidRPr="00391EFB">
        <w:rPr>
          <w:rFonts w:ascii="Times New Roman" w:hAnsi="Times New Roman"/>
        </w:rPr>
        <w:t>增加了</w:t>
      </w:r>
      <w:r w:rsidR="00391EFB">
        <w:rPr>
          <w:rFonts w:ascii="Times New Roman" w:hAnsi="Times New Roman" w:hint="eastAsia"/>
        </w:rPr>
        <w:t>“</w:t>
      </w:r>
      <w:r w:rsidRPr="00391EFB">
        <w:rPr>
          <w:rFonts w:ascii="Times New Roman" w:hAnsi="Times New Roman"/>
        </w:rPr>
        <w:t>施肥</w:t>
      </w:r>
      <w:r w:rsidR="00391EFB">
        <w:rPr>
          <w:rFonts w:ascii="Times New Roman" w:hAnsi="Times New Roman" w:hint="eastAsia"/>
        </w:rPr>
        <w:t>”</w:t>
      </w:r>
      <w:r w:rsidRPr="00391EFB">
        <w:rPr>
          <w:rFonts w:ascii="Times New Roman" w:hAnsi="Times New Roman"/>
        </w:rPr>
        <w:t>的条款名称及内容</w:t>
      </w:r>
      <w:r w:rsidRPr="00391EFB">
        <w:rPr>
          <w:rFonts w:ascii="Times New Roman" w:hAnsi="Times New Roman"/>
        </w:rPr>
        <w:t>（见</w:t>
      </w:r>
      <w:r w:rsidRPr="00391EFB">
        <w:rPr>
          <w:rFonts w:ascii="Times New Roman" w:hAnsi="Times New Roman"/>
        </w:rPr>
        <w:t>5.</w:t>
      </w:r>
      <w:r w:rsidRPr="00391EFB">
        <w:rPr>
          <w:rFonts w:ascii="Times New Roman" w:hAnsi="Times New Roman"/>
        </w:rPr>
        <w:t>4</w:t>
      </w:r>
      <w:r w:rsidRPr="00391EFB">
        <w:rPr>
          <w:rFonts w:ascii="Times New Roman" w:hAnsi="Times New Roman"/>
        </w:rPr>
        <w:t>）</w:t>
      </w:r>
      <w:r w:rsidR="00391EFB">
        <w:rPr>
          <w:rFonts w:ascii="Times New Roman" w:hAnsi="Times New Roman" w:hint="eastAsia"/>
        </w:rPr>
        <w:t>。</w:t>
      </w:r>
    </w:p>
    <w:p w:rsidR="00D8560E" w:rsidRDefault="0080558C">
      <w:pPr>
        <w:adjustRightInd/>
        <w:ind w:firstLineChars="200" w:firstLine="420"/>
        <w:rPr>
          <w:rFonts w:ascii="Times New Roman" w:hAnsi="Times New Roman"/>
        </w:rPr>
      </w:pPr>
      <w:r>
        <w:rPr>
          <w:rFonts w:ascii="Times New Roman" w:hAnsi="Times New Roman" w:hint="eastAsia"/>
        </w:rPr>
        <w:t>本文件由山西省农业农村厅提出、组织实施和监督检查。</w:t>
      </w:r>
    </w:p>
    <w:p w:rsidR="00D8560E" w:rsidRDefault="0080558C">
      <w:pPr>
        <w:adjustRightInd/>
        <w:ind w:firstLineChars="200" w:firstLine="420"/>
        <w:rPr>
          <w:rFonts w:ascii="Times New Roman" w:hAnsi="Times New Roman"/>
        </w:rPr>
      </w:pPr>
      <w:r>
        <w:rPr>
          <w:rFonts w:ascii="Times New Roman" w:hAnsi="Times New Roman" w:hint="eastAsia"/>
        </w:rPr>
        <w:t>本文件由山西省市场监督管理局对标准的组织实施情况进行监督检查。</w:t>
      </w:r>
    </w:p>
    <w:p w:rsidR="00D8560E" w:rsidRDefault="0080558C">
      <w:pPr>
        <w:adjustRightInd/>
        <w:ind w:firstLineChars="200" w:firstLine="420"/>
        <w:rPr>
          <w:rFonts w:ascii="Times New Roman" w:hAnsi="Times New Roman"/>
        </w:rPr>
      </w:pPr>
      <w:r>
        <w:rPr>
          <w:rFonts w:ascii="Times New Roman" w:hAnsi="Times New Roman" w:hint="eastAsia"/>
        </w:rPr>
        <w:t>本文件由山西省农业标准化技术委员会（</w:t>
      </w:r>
      <w:r>
        <w:rPr>
          <w:rFonts w:ascii="Times New Roman" w:hAnsi="Times New Roman" w:hint="eastAsia"/>
        </w:rPr>
        <w:t>SXS/TC19</w:t>
      </w:r>
      <w:r w:rsidR="00391EFB">
        <w:rPr>
          <w:rFonts w:ascii="Times New Roman" w:hAnsi="Times New Roman" w:hint="eastAsia"/>
        </w:rPr>
        <w:t>）</w:t>
      </w:r>
      <w:r>
        <w:rPr>
          <w:rFonts w:ascii="Times New Roman" w:hAnsi="Times New Roman" w:hint="eastAsia"/>
        </w:rPr>
        <w:t>归口。</w:t>
      </w:r>
    </w:p>
    <w:p w:rsidR="00D8560E" w:rsidRDefault="0080558C">
      <w:pPr>
        <w:adjustRightInd/>
        <w:ind w:firstLineChars="200" w:firstLine="420"/>
        <w:rPr>
          <w:rFonts w:ascii="Times New Roman" w:hAnsi="Times New Roman"/>
        </w:rPr>
      </w:pPr>
      <w:r>
        <w:rPr>
          <w:rFonts w:ascii="Times New Roman" w:hAnsi="Times New Roman" w:hint="eastAsia"/>
        </w:rPr>
        <w:t>本文件起草单位：山西农业大学</w:t>
      </w:r>
      <w:r>
        <w:rPr>
          <w:rFonts w:ascii="Times New Roman" w:hAnsi="Times New Roman" w:hint="eastAsia"/>
        </w:rPr>
        <w:t>。</w:t>
      </w:r>
    </w:p>
    <w:p w:rsidR="00D8560E" w:rsidRDefault="0080558C">
      <w:pPr>
        <w:adjustRightInd/>
        <w:ind w:firstLineChars="200" w:firstLine="420"/>
        <w:rPr>
          <w:rFonts w:ascii="Times New Roman" w:hAnsi="Times New Roman"/>
        </w:rPr>
      </w:pPr>
      <w:r>
        <w:rPr>
          <w:rFonts w:ascii="Times New Roman" w:hAnsi="Times New Roman" w:hint="eastAsia"/>
        </w:rPr>
        <w:t>本文件主要起草人：赵聪、黄学芳、黄明镜、王娟玲、李娜娜、梁改梅、赵敏、徐悦悦、张冬梅、刘化涛、张伟。</w:t>
      </w:r>
    </w:p>
    <w:p w:rsidR="00D8560E" w:rsidRDefault="0080558C">
      <w:pPr>
        <w:adjustRightInd/>
        <w:ind w:firstLineChars="200" w:firstLine="420"/>
        <w:rPr>
          <w:rFonts w:ascii="Times New Roman" w:hAnsi="Times New Roman"/>
        </w:rPr>
      </w:pPr>
      <w:r>
        <w:rPr>
          <w:rFonts w:ascii="Times New Roman" w:hAnsi="Times New Roman" w:hint="eastAsia"/>
        </w:rPr>
        <w:t>本文件及其所代替文件的历次版本发布情况为：</w:t>
      </w:r>
    </w:p>
    <w:p w:rsidR="00D8560E" w:rsidRPr="00391EFB" w:rsidRDefault="0080558C">
      <w:pPr>
        <w:adjustRightInd/>
        <w:ind w:firstLineChars="200" w:firstLine="420"/>
        <w:rPr>
          <w:rFonts w:ascii="Times New Roman" w:hAnsi="Times New Roman"/>
        </w:rPr>
      </w:pPr>
      <w:r w:rsidRPr="00391EFB">
        <w:rPr>
          <w:rFonts w:ascii="Times New Roman" w:hAnsi="Times New Roman"/>
        </w:rPr>
        <w:t>——2013</w:t>
      </w:r>
      <w:r w:rsidRPr="00391EFB">
        <w:rPr>
          <w:rFonts w:ascii="Times New Roman" w:hAnsi="Times New Roman"/>
        </w:rPr>
        <w:t>年首次发布为</w:t>
      </w:r>
      <w:r w:rsidRPr="00391EFB">
        <w:rPr>
          <w:rFonts w:ascii="Times New Roman" w:hAnsi="Times New Roman"/>
        </w:rPr>
        <w:t xml:space="preserve">DB14/T </w:t>
      </w:r>
      <w:r w:rsidRPr="00391EFB">
        <w:rPr>
          <w:rFonts w:ascii="Times New Roman" w:hAnsi="Times New Roman"/>
        </w:rPr>
        <w:t>785</w:t>
      </w:r>
      <w:r w:rsidRPr="00391EFB">
        <w:rPr>
          <w:rFonts w:ascii="Times New Roman" w:hAnsi="Times New Roman"/>
        </w:rPr>
        <w:t>—</w:t>
      </w:r>
      <w:r w:rsidRPr="00391EFB">
        <w:rPr>
          <w:rFonts w:ascii="Times New Roman" w:hAnsi="Times New Roman"/>
        </w:rPr>
        <w:t>2013</w:t>
      </w:r>
      <w:r w:rsidRPr="00391EFB">
        <w:rPr>
          <w:rFonts w:ascii="Times New Roman" w:hAnsi="Times New Roman"/>
        </w:rPr>
        <w:t>；</w:t>
      </w:r>
    </w:p>
    <w:p w:rsidR="00D8560E" w:rsidRDefault="0080558C">
      <w:pPr>
        <w:adjustRightInd/>
        <w:ind w:firstLineChars="200" w:firstLine="420"/>
        <w:rPr>
          <w:rFonts w:ascii="Times New Roman" w:hAnsi="Times New Roman"/>
        </w:rPr>
      </w:pPr>
      <w:r w:rsidRPr="00391EFB">
        <w:rPr>
          <w:rFonts w:ascii="Times New Roman" w:hAnsi="Times New Roman"/>
        </w:rPr>
        <w:t>——</w:t>
      </w:r>
      <w:r w:rsidRPr="00391EFB">
        <w:rPr>
          <w:rFonts w:ascii="Times New Roman" w:hAnsi="Times New Roman"/>
        </w:rPr>
        <w:t>本次为第</w:t>
      </w:r>
      <w:r>
        <w:rPr>
          <w:rFonts w:ascii="Times New Roman" w:hAnsi="Times New Roman" w:hint="eastAsia"/>
        </w:rPr>
        <w:t>一次修订。</w:t>
      </w:r>
    </w:p>
    <w:p w:rsidR="00D8560E" w:rsidRDefault="00D8560E">
      <w:pPr>
        <w:pStyle w:val="afffff"/>
        <w:ind w:firstLine="420"/>
        <w:sectPr w:rsidR="00D8560E">
          <w:pgSz w:w="11906" w:h="16838"/>
          <w:pgMar w:top="1928" w:right="1134" w:bottom="1134" w:left="1134" w:header="1418" w:footer="1134" w:gutter="284"/>
          <w:pgNumType w:fmt="upperRoman"/>
          <w:cols w:space="425"/>
          <w:formProt w:val="0"/>
          <w:docGrid w:type="lines" w:linePitch="312"/>
        </w:sectPr>
      </w:pPr>
    </w:p>
    <w:p w:rsidR="00D8560E" w:rsidRDefault="00D8560E">
      <w:pPr>
        <w:spacing w:line="20" w:lineRule="exact"/>
        <w:jc w:val="center"/>
        <w:rPr>
          <w:rFonts w:ascii="黑体" w:eastAsia="黑体" w:hAnsi="黑体"/>
          <w:sz w:val="32"/>
          <w:szCs w:val="32"/>
        </w:rPr>
      </w:pPr>
      <w:bookmarkStart w:id="27" w:name="BookMark4"/>
      <w:bookmarkEnd w:id="25"/>
    </w:p>
    <w:p w:rsidR="00D8560E" w:rsidRDefault="00D8560E">
      <w:pPr>
        <w:spacing w:line="20" w:lineRule="exact"/>
        <w:jc w:val="center"/>
        <w:rPr>
          <w:rFonts w:ascii="黑体" w:eastAsia="黑体" w:hAnsi="黑体"/>
          <w:sz w:val="32"/>
          <w:szCs w:val="32"/>
        </w:rPr>
      </w:pPr>
    </w:p>
    <w:bookmarkStart w:id="28" w:name="NEW_STAND_NAME" w:displacedByCustomXml="next"/>
    <w:sdt>
      <w:sdtPr>
        <w:rPr>
          <w:rFonts w:hAnsi="Times New Roman"/>
          <w:kern w:val="0"/>
          <w:sz w:val="21"/>
          <w:szCs w:val="20"/>
        </w:rPr>
        <w:tag w:val="NEW_STAND_NAME"/>
        <w:id w:val="595910757"/>
        <w:lock w:val="sdtLocked"/>
        <w:placeholder>
          <w:docPart w:val="7BD9D27D271B4E81805E14B68C39C73C"/>
        </w:placeholder>
      </w:sdtPr>
      <w:sdtEndPr>
        <w:rPr>
          <w:rFonts w:ascii="宋体" w:eastAsia="宋体"/>
        </w:rPr>
      </w:sdtEndPr>
      <w:sdtContent>
        <w:sdt>
          <w:sdtPr>
            <w:tag w:val="NEW_STAND_NAME"/>
            <w:id w:val="147473249"/>
            <w:lock w:val="sdtLocked"/>
            <w:placeholder>
              <w:docPart w:val="{b5056340-ef84-4451-8918-6e97dac89a6f}"/>
            </w:placeholder>
          </w:sdtPr>
          <w:sdtContent>
            <w:p w:rsidR="00391EFB" w:rsidRDefault="00391EFB">
              <w:pPr>
                <w:pStyle w:val="afffffffff2"/>
                <w:spacing w:beforeLines="1" w:before="3" w:afterLines="220" w:after="686"/>
              </w:pPr>
              <w:proofErr w:type="gramStart"/>
              <w:r>
                <w:rPr>
                  <w:rFonts w:hint="eastAsia"/>
                </w:rPr>
                <w:t>冷凉区旱地玉米垄膜播种</w:t>
              </w:r>
              <w:proofErr w:type="gramEnd"/>
              <w:r>
                <w:rPr>
                  <w:rFonts w:hint="eastAsia"/>
                </w:rPr>
                <w:t>保苗技术规程</w:t>
              </w:r>
            </w:p>
          </w:sdtContent>
        </w:sdt>
        <w:p w:rsidR="00391EFB" w:rsidRDefault="00391EFB">
          <w:pPr>
            <w:pStyle w:val="affd"/>
            <w:spacing w:before="312" w:after="312"/>
          </w:pPr>
          <w:bookmarkStart w:id="29" w:name="_Toc24884211"/>
          <w:bookmarkStart w:id="30" w:name="_Toc24884218"/>
          <w:bookmarkStart w:id="31" w:name="_Toc26986771"/>
          <w:bookmarkStart w:id="32" w:name="_Toc17233333"/>
          <w:bookmarkStart w:id="33" w:name="_Toc22515"/>
          <w:bookmarkStart w:id="34" w:name="_Toc97191423"/>
          <w:bookmarkStart w:id="35" w:name="_Toc23249"/>
          <w:bookmarkStart w:id="36" w:name="_Toc26986530"/>
          <w:bookmarkStart w:id="37" w:name="_Toc26718930"/>
          <w:bookmarkStart w:id="38" w:name="_Toc30616"/>
          <w:bookmarkStart w:id="39" w:name="_Toc155884670"/>
          <w:bookmarkStart w:id="40" w:name="_Toc17233325"/>
          <w:bookmarkStart w:id="41" w:name="_Toc26648465"/>
          <w:bookmarkStart w:id="42" w:name="_Toc24793"/>
          <w:bookmarkStart w:id="43" w:name="_Toc181030292"/>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91EFB" w:rsidRDefault="00391EFB">
          <w:pPr>
            <w:pStyle w:val="afffffffffff4"/>
          </w:pPr>
          <w:bookmarkStart w:id="44" w:name="_Toc26648466"/>
          <w:bookmarkStart w:id="45" w:name="_Toc17233334"/>
          <w:bookmarkStart w:id="46" w:name="_Toc24884219"/>
          <w:bookmarkStart w:id="47" w:name="_Toc26986531"/>
          <w:bookmarkStart w:id="48" w:name="_Toc24884212"/>
          <w:bookmarkStart w:id="49" w:name="_Toc155884671"/>
          <w:bookmarkStart w:id="50" w:name="_Toc97191424"/>
          <w:bookmarkStart w:id="51" w:name="_Toc26986772"/>
          <w:bookmarkStart w:id="52" w:name="_Toc26718931"/>
          <w:bookmarkStart w:id="53" w:name="_Toc17233326"/>
          <w:r>
            <w:rPr>
              <w:rFonts w:hint="eastAsia"/>
            </w:rPr>
            <w:t>本文件规定了</w:t>
          </w:r>
          <w:proofErr w:type="gramStart"/>
          <w:r>
            <w:rPr>
              <w:rFonts w:hint="eastAsia"/>
            </w:rPr>
            <w:t>冷凉区旱地玉米垄膜播种</w:t>
          </w:r>
          <w:proofErr w:type="gramEnd"/>
          <w:r>
            <w:rPr>
              <w:rFonts w:hint="eastAsia"/>
            </w:rPr>
            <w:t>保苗栽培的播前准备、播种、苗期田间管理及生产档案。</w:t>
          </w:r>
        </w:p>
        <w:p w:rsidR="00391EFB" w:rsidRDefault="00391EFB">
          <w:pPr>
            <w:pStyle w:val="afffffffffff4"/>
          </w:pPr>
          <w:r>
            <w:rPr>
              <w:rFonts w:hint="eastAsia"/>
            </w:rPr>
            <w:t>本文件适用于旱地玉米活动积</w:t>
          </w:r>
          <w:r w:rsidRPr="00391EFB">
            <w:rPr>
              <w:rFonts w:ascii="Times New Roman"/>
            </w:rPr>
            <w:t>温</w:t>
          </w:r>
          <w:r w:rsidRPr="00391EFB">
            <w:rPr>
              <w:rFonts w:ascii="Times New Roman"/>
            </w:rPr>
            <w:t>2 100 ℃</w:t>
          </w:r>
          <w:r w:rsidRPr="00391EFB">
            <w:rPr>
              <w:rFonts w:ascii="Times New Roman"/>
            </w:rPr>
            <w:t>～</w:t>
          </w:r>
          <w:r w:rsidRPr="00391EFB">
            <w:rPr>
              <w:rFonts w:ascii="Times New Roman"/>
            </w:rPr>
            <w:t>2</w:t>
          </w:r>
          <w:r>
            <w:rPr>
              <w:rFonts w:ascii="Times New Roman" w:hint="eastAsia"/>
            </w:rPr>
            <w:t xml:space="preserve"> </w:t>
          </w:r>
          <w:r w:rsidRPr="00391EFB">
            <w:rPr>
              <w:rFonts w:ascii="Times New Roman"/>
            </w:rPr>
            <w:t>800 ℃</w:t>
          </w:r>
          <w:r w:rsidRPr="00391EFB">
            <w:rPr>
              <w:rFonts w:ascii="Times New Roman"/>
            </w:rPr>
            <w:t>、年平均降水</w:t>
          </w:r>
          <w:r w:rsidRPr="00391EFB">
            <w:rPr>
              <w:rFonts w:ascii="Times New Roman"/>
            </w:rPr>
            <w:t>400 mm</w:t>
          </w:r>
          <w:r w:rsidRPr="00391EFB">
            <w:rPr>
              <w:rFonts w:ascii="Times New Roman"/>
            </w:rPr>
            <w:t>以上地区的</w:t>
          </w:r>
          <w:r>
            <w:rPr>
              <w:rFonts w:hint="eastAsia"/>
            </w:rPr>
            <w:t>播种保苗环节。</w:t>
          </w:r>
        </w:p>
        <w:p w:rsidR="00391EFB" w:rsidRDefault="00391EFB">
          <w:pPr>
            <w:pStyle w:val="affd"/>
            <w:spacing w:before="312" w:after="312"/>
          </w:pPr>
          <w:bookmarkStart w:id="54" w:name="_Toc8850"/>
          <w:bookmarkStart w:id="55" w:name="_Toc1265"/>
          <w:bookmarkStart w:id="56" w:name="_Toc1012"/>
          <w:bookmarkStart w:id="57" w:name="_Toc14440"/>
          <w:bookmarkStart w:id="58" w:name="_Toc181030293"/>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147460742"/>
            <w:placeholder>
              <w:docPart w:val="{7374015a-979c-4327-aef2-2faf66ef58d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391EFB" w:rsidRDefault="00391EFB">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91EFB" w:rsidRPr="00391EFB" w:rsidRDefault="00391EFB">
          <w:pPr>
            <w:pStyle w:val="afffffffffff4"/>
            <w:rPr>
              <w:rFonts w:ascii="Times New Roman"/>
            </w:rPr>
          </w:pPr>
          <w:bookmarkStart w:id="59" w:name="_Toc97191425"/>
          <w:bookmarkStart w:id="60" w:name="_Toc155884672"/>
          <w:r w:rsidRPr="00391EFB">
            <w:rPr>
              <w:rFonts w:ascii="Times New Roman"/>
            </w:rPr>
            <w:t xml:space="preserve">GB 4404.1  </w:t>
          </w:r>
          <w:r w:rsidRPr="00391EFB">
            <w:rPr>
              <w:rFonts w:ascii="Times New Roman"/>
            </w:rPr>
            <w:t>粮食作物种子</w:t>
          </w:r>
          <w:r w:rsidRPr="00391EFB">
            <w:rPr>
              <w:rFonts w:ascii="Times New Roman"/>
            </w:rPr>
            <w:t xml:space="preserve"> </w:t>
          </w:r>
          <w:r w:rsidRPr="00391EFB">
            <w:rPr>
              <w:rFonts w:ascii="Times New Roman"/>
            </w:rPr>
            <w:t>第</w:t>
          </w:r>
          <w:r w:rsidRPr="00391EFB">
            <w:rPr>
              <w:rFonts w:ascii="Times New Roman"/>
            </w:rPr>
            <w:t>1</w:t>
          </w:r>
          <w:r w:rsidRPr="00391EFB">
            <w:rPr>
              <w:rFonts w:ascii="Times New Roman"/>
            </w:rPr>
            <w:t>部分：</w:t>
          </w:r>
          <w:proofErr w:type="gramStart"/>
          <w:r w:rsidRPr="00391EFB">
            <w:rPr>
              <w:rFonts w:ascii="Times New Roman"/>
            </w:rPr>
            <w:t>禾</w:t>
          </w:r>
          <w:proofErr w:type="gramEnd"/>
          <w:r w:rsidRPr="00391EFB">
            <w:rPr>
              <w:rFonts w:ascii="Times New Roman"/>
            </w:rPr>
            <w:t>谷类</w:t>
          </w:r>
        </w:p>
        <w:p w:rsidR="00391EFB" w:rsidRPr="00391EFB" w:rsidRDefault="00391EFB">
          <w:pPr>
            <w:pStyle w:val="afffffffffff4"/>
            <w:rPr>
              <w:rFonts w:ascii="Times New Roman"/>
            </w:rPr>
          </w:pPr>
          <w:r w:rsidRPr="00391EFB">
            <w:rPr>
              <w:rFonts w:ascii="Times New Roman"/>
            </w:rPr>
            <w:t xml:space="preserve">GB 13735  </w:t>
          </w:r>
          <w:r w:rsidRPr="00391EFB">
            <w:rPr>
              <w:rFonts w:ascii="Times New Roman"/>
            </w:rPr>
            <w:t>聚乙烯吹塑农用地面覆盖薄膜</w:t>
          </w:r>
        </w:p>
        <w:p w:rsidR="00391EFB" w:rsidRPr="00391EFB" w:rsidRDefault="00391EFB">
          <w:pPr>
            <w:pStyle w:val="afffffffffff4"/>
            <w:rPr>
              <w:rFonts w:ascii="Times New Roman"/>
            </w:rPr>
          </w:pPr>
          <w:r w:rsidRPr="00391EFB">
            <w:rPr>
              <w:rFonts w:ascii="Times New Roman"/>
            </w:rPr>
            <w:t xml:space="preserve">GB/T 15671  </w:t>
          </w:r>
          <w:r w:rsidRPr="00391EFB">
            <w:rPr>
              <w:rFonts w:ascii="Times New Roman"/>
            </w:rPr>
            <w:t>农作物薄膜包衣种子技术条件</w:t>
          </w:r>
        </w:p>
        <w:p w:rsidR="00391EFB" w:rsidRPr="00391EFB" w:rsidRDefault="00391EFB">
          <w:pPr>
            <w:pStyle w:val="afffffffffff4"/>
            <w:rPr>
              <w:rFonts w:ascii="Times New Roman"/>
            </w:rPr>
          </w:pPr>
          <w:r w:rsidRPr="00391EFB">
            <w:rPr>
              <w:rFonts w:ascii="Times New Roman"/>
            </w:rPr>
            <w:t xml:space="preserve">NY/T 503  </w:t>
          </w:r>
          <w:r w:rsidRPr="00391EFB">
            <w:rPr>
              <w:rFonts w:ascii="Times New Roman"/>
            </w:rPr>
            <w:t>单粒</w:t>
          </w:r>
          <w:r>
            <w:rPr>
              <w:rFonts w:ascii="Times New Roman" w:hint="eastAsia"/>
            </w:rPr>
            <w:t>(</w:t>
          </w:r>
          <w:r w:rsidRPr="00391EFB">
            <w:rPr>
              <w:rFonts w:ascii="Times New Roman"/>
            </w:rPr>
            <w:t>精密</w:t>
          </w:r>
          <w:r>
            <w:rPr>
              <w:rFonts w:ascii="Times New Roman" w:hint="eastAsia"/>
            </w:rPr>
            <w:t>)</w:t>
          </w:r>
          <w:r w:rsidRPr="00391EFB">
            <w:rPr>
              <w:rFonts w:ascii="Times New Roman"/>
            </w:rPr>
            <w:t>播种机</w:t>
          </w:r>
          <w:r w:rsidRPr="00391EFB">
            <w:rPr>
              <w:rFonts w:ascii="Times New Roman"/>
            </w:rPr>
            <w:t xml:space="preserve"> </w:t>
          </w:r>
          <w:r w:rsidRPr="00391EFB">
            <w:rPr>
              <w:rFonts w:ascii="Times New Roman"/>
            </w:rPr>
            <w:t>作业质量</w:t>
          </w:r>
        </w:p>
        <w:p w:rsidR="00391EFB" w:rsidRPr="00391EFB" w:rsidRDefault="00391EFB">
          <w:pPr>
            <w:pStyle w:val="afffffffffff4"/>
            <w:rPr>
              <w:rFonts w:ascii="Times New Roman"/>
            </w:rPr>
          </w:pPr>
          <w:r w:rsidRPr="00391EFB">
            <w:rPr>
              <w:rFonts w:ascii="Times New Roman"/>
            </w:rPr>
            <w:t xml:space="preserve">NY/T 1997  </w:t>
          </w:r>
          <w:r w:rsidRPr="00391EFB">
            <w:rPr>
              <w:rFonts w:ascii="Times New Roman"/>
            </w:rPr>
            <w:t>除草剂安全使用技术规范</w:t>
          </w:r>
          <w:r w:rsidRPr="00391EFB">
            <w:rPr>
              <w:rFonts w:ascii="Times New Roman"/>
            </w:rPr>
            <w:t xml:space="preserve"> </w:t>
          </w:r>
          <w:r w:rsidRPr="00391EFB">
            <w:rPr>
              <w:rFonts w:ascii="Times New Roman"/>
            </w:rPr>
            <w:t>通则</w:t>
          </w:r>
        </w:p>
        <w:p w:rsidR="00391EFB" w:rsidRPr="00391EFB" w:rsidRDefault="00391EFB">
          <w:pPr>
            <w:pStyle w:val="afffffffffff4"/>
            <w:rPr>
              <w:rFonts w:ascii="Times New Roman"/>
            </w:rPr>
          </w:pPr>
          <w:r w:rsidRPr="00391EFB">
            <w:rPr>
              <w:rFonts w:ascii="Times New Roman"/>
            </w:rPr>
            <w:t xml:space="preserve">NY/T 2683 </w:t>
          </w:r>
          <w:r w:rsidRPr="00391EFB">
            <w:rPr>
              <w:rFonts w:ascii="Times New Roman"/>
            </w:rPr>
            <w:t>农田主要地下害虫防治技术规程</w:t>
          </w:r>
        </w:p>
        <w:p w:rsidR="00391EFB" w:rsidRPr="00391EFB" w:rsidRDefault="00391EFB">
          <w:pPr>
            <w:pStyle w:val="afffffffffff4"/>
            <w:rPr>
              <w:rFonts w:ascii="Times New Roman"/>
            </w:rPr>
          </w:pPr>
          <w:r w:rsidRPr="00391EFB">
            <w:rPr>
              <w:rFonts w:ascii="Times New Roman"/>
            </w:rPr>
            <w:t xml:space="preserve">HG/T 3931 </w:t>
          </w:r>
          <w:proofErr w:type="gramStart"/>
          <w:r w:rsidRPr="00391EFB">
            <w:rPr>
              <w:rFonts w:ascii="Times New Roman"/>
            </w:rPr>
            <w:t>缓控释</w:t>
          </w:r>
          <w:proofErr w:type="gramEnd"/>
          <w:r w:rsidRPr="00391EFB">
            <w:rPr>
              <w:rFonts w:ascii="Times New Roman"/>
            </w:rPr>
            <w:t>肥料</w:t>
          </w:r>
        </w:p>
        <w:p w:rsidR="00391EFB" w:rsidRPr="00391EFB" w:rsidRDefault="00391EFB">
          <w:pPr>
            <w:pStyle w:val="afffffffffff4"/>
            <w:rPr>
              <w:rFonts w:ascii="Times New Roman"/>
            </w:rPr>
          </w:pPr>
          <w:r w:rsidRPr="00391EFB">
            <w:rPr>
              <w:rFonts w:ascii="Times New Roman"/>
            </w:rPr>
            <w:t xml:space="preserve">JB/T 7732 </w:t>
          </w:r>
          <w:r w:rsidRPr="00391EFB">
            <w:rPr>
              <w:rFonts w:ascii="Times New Roman"/>
            </w:rPr>
            <w:t>铺膜播种机</w:t>
          </w:r>
        </w:p>
        <w:p w:rsidR="00391EFB" w:rsidRDefault="00391EFB">
          <w:pPr>
            <w:pStyle w:val="affd"/>
            <w:spacing w:before="312" w:after="312"/>
          </w:pPr>
          <w:bookmarkStart w:id="61" w:name="_Toc15824"/>
          <w:bookmarkStart w:id="62" w:name="_Toc7083"/>
          <w:bookmarkStart w:id="63" w:name="_Toc29107"/>
          <w:bookmarkStart w:id="64" w:name="_Toc24807"/>
          <w:bookmarkStart w:id="65" w:name="_Toc181030294"/>
          <w:r>
            <w:rPr>
              <w:rFonts w:hint="eastAsia"/>
              <w:szCs w:val="21"/>
            </w:rPr>
            <w:t>术语和定义</w:t>
          </w:r>
          <w:bookmarkEnd w:id="59"/>
          <w:bookmarkEnd w:id="60"/>
          <w:bookmarkEnd w:id="61"/>
          <w:bookmarkEnd w:id="62"/>
          <w:bookmarkEnd w:id="63"/>
          <w:bookmarkEnd w:id="64"/>
          <w:bookmarkEnd w:id="65"/>
        </w:p>
        <w:bookmarkStart w:id="66" w:name="_Toc26986532" w:displacedByCustomXml="next"/>
        <w:bookmarkEnd w:id="66" w:displacedByCustomXml="next"/>
        <w:sdt>
          <w:sdtPr>
            <w:id w:val="147461646"/>
            <w:placeholder>
              <w:docPart w:val="{7ea275b9-7a63-4723-99f8-830d75b5887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91EFB" w:rsidRDefault="00391EFB">
              <w:pPr>
                <w:pStyle w:val="afffff"/>
                <w:ind w:firstLine="420"/>
              </w:pPr>
              <w:r>
                <w:t>本文件没有需要界定的术语和定义。</w:t>
              </w:r>
            </w:p>
          </w:sdtContent>
        </w:sdt>
        <w:p w:rsidR="00391EFB" w:rsidRDefault="00391EFB">
          <w:pPr>
            <w:pStyle w:val="affd"/>
            <w:spacing w:before="312" w:after="312"/>
          </w:pPr>
          <w:bookmarkStart w:id="67" w:name="_Toc370996390"/>
          <w:bookmarkStart w:id="68" w:name="_Toc24367"/>
          <w:bookmarkStart w:id="69" w:name="_Toc370977962"/>
          <w:bookmarkStart w:id="70" w:name="_Toc19957"/>
          <w:bookmarkStart w:id="71" w:name="_Toc21467"/>
          <w:bookmarkStart w:id="72" w:name="_Toc371600139"/>
          <w:bookmarkStart w:id="73" w:name="_Toc5205"/>
          <w:bookmarkStart w:id="74" w:name="_Toc181030295"/>
          <w:r>
            <w:rPr>
              <w:rFonts w:hint="eastAsia"/>
            </w:rPr>
            <w:t>播前准备</w:t>
          </w:r>
          <w:bookmarkEnd w:id="67"/>
          <w:bookmarkEnd w:id="68"/>
          <w:bookmarkEnd w:id="69"/>
          <w:bookmarkEnd w:id="70"/>
          <w:bookmarkEnd w:id="71"/>
          <w:bookmarkEnd w:id="72"/>
          <w:bookmarkEnd w:id="73"/>
          <w:bookmarkEnd w:id="74"/>
        </w:p>
        <w:p w:rsidR="00391EFB" w:rsidRDefault="00391EFB">
          <w:pPr>
            <w:pStyle w:val="affe"/>
            <w:spacing w:before="156" w:after="156"/>
          </w:pPr>
          <w:bookmarkStart w:id="75" w:name="_Toc370977963"/>
          <w:bookmarkStart w:id="76" w:name="_Toc370996391"/>
          <w:bookmarkStart w:id="77" w:name="_Toc370306281"/>
          <w:bookmarkStart w:id="78" w:name="_Toc370289573"/>
          <w:bookmarkStart w:id="79" w:name="_Toc370280699"/>
          <w:r>
            <w:rPr>
              <w:rFonts w:hint="eastAsia"/>
            </w:rPr>
            <w:t>选地</w:t>
          </w:r>
          <w:bookmarkEnd w:id="75"/>
          <w:bookmarkEnd w:id="76"/>
          <w:bookmarkEnd w:id="77"/>
          <w:bookmarkEnd w:id="78"/>
          <w:bookmarkEnd w:id="79"/>
        </w:p>
        <w:p w:rsidR="00391EFB" w:rsidRDefault="00391EFB">
          <w:pPr>
            <w:pStyle w:val="afffff"/>
            <w:ind w:firstLine="420"/>
          </w:pPr>
          <w:r>
            <w:rPr>
              <w:rFonts w:hint="eastAsia"/>
            </w:rPr>
            <w:t>选择地势平坦、耕层深厚、肥力中等以上、保水、保肥及排水良好的地块。</w:t>
          </w:r>
        </w:p>
        <w:p w:rsidR="00391EFB" w:rsidRDefault="00391EFB">
          <w:pPr>
            <w:pStyle w:val="affe"/>
            <w:spacing w:before="156" w:after="156"/>
          </w:pPr>
          <w:r>
            <w:rPr>
              <w:rFonts w:hint="eastAsia"/>
            </w:rPr>
            <w:t>整地</w:t>
          </w:r>
        </w:p>
        <w:p w:rsidR="00391EFB" w:rsidRPr="00391EFB" w:rsidRDefault="00391EFB">
          <w:pPr>
            <w:pStyle w:val="afffffffffff4"/>
            <w:rPr>
              <w:rFonts w:ascii="Times New Roman"/>
            </w:rPr>
          </w:pPr>
          <w:r>
            <w:rPr>
              <w:rFonts w:hint="eastAsia"/>
            </w:rPr>
            <w:t>进</w:t>
          </w:r>
          <w:r w:rsidRPr="00391EFB">
            <w:rPr>
              <w:rFonts w:ascii="Times New Roman"/>
            </w:rPr>
            <w:t>行秋翻耕整地，深度在</w:t>
          </w:r>
          <w:r w:rsidRPr="00391EFB">
            <w:rPr>
              <w:rFonts w:ascii="Times New Roman"/>
            </w:rPr>
            <w:t>25 cm</w:t>
          </w:r>
          <w:r w:rsidRPr="00391EFB">
            <w:rPr>
              <w:rFonts w:ascii="Times New Roman"/>
            </w:rPr>
            <w:t>以上，做到地平、土碎、无坷垃、无根茬，上虚下实。对于表土干土层</w:t>
          </w:r>
          <w:r w:rsidRPr="00391EFB">
            <w:rPr>
              <w:rFonts w:ascii="Times New Roman"/>
            </w:rPr>
            <w:t>≥10 cm</w:t>
          </w:r>
          <w:r w:rsidRPr="00391EFB">
            <w:rPr>
              <w:rFonts w:ascii="Times New Roman"/>
            </w:rPr>
            <w:t>、底墒不足的地块，播前</w:t>
          </w:r>
          <w:r w:rsidRPr="00391EFB">
            <w:rPr>
              <w:rFonts w:ascii="Times New Roman"/>
            </w:rPr>
            <w:t>2 d</w:t>
          </w:r>
          <w:r w:rsidRPr="00391EFB">
            <w:rPr>
              <w:rFonts w:ascii="Times New Roman"/>
            </w:rPr>
            <w:t>～</w:t>
          </w:r>
          <w:r w:rsidRPr="00391EFB">
            <w:rPr>
              <w:rFonts w:ascii="Times New Roman"/>
            </w:rPr>
            <w:t>3 d</w:t>
          </w:r>
          <w:r w:rsidRPr="00391EFB">
            <w:rPr>
              <w:rFonts w:ascii="Times New Roman"/>
            </w:rPr>
            <w:t>进行镇压，提</w:t>
          </w:r>
          <w:proofErr w:type="gramStart"/>
          <w:r w:rsidRPr="00391EFB">
            <w:rPr>
              <w:rFonts w:ascii="Times New Roman"/>
            </w:rPr>
            <w:t>墒</w:t>
          </w:r>
          <w:proofErr w:type="gramEnd"/>
          <w:r w:rsidRPr="00391EFB">
            <w:rPr>
              <w:rFonts w:ascii="Times New Roman"/>
            </w:rPr>
            <w:t>保墒。</w:t>
          </w:r>
        </w:p>
        <w:p w:rsidR="00391EFB" w:rsidRDefault="00391EFB">
          <w:pPr>
            <w:pStyle w:val="affe"/>
            <w:spacing w:before="156" w:after="156"/>
          </w:pPr>
          <w:r>
            <w:rPr>
              <w:rFonts w:hint="eastAsia"/>
            </w:rPr>
            <w:t>肥料</w:t>
          </w:r>
        </w:p>
        <w:p w:rsidR="00391EFB" w:rsidRDefault="00391EFB" w:rsidP="00391EFB">
          <w:pPr>
            <w:pStyle w:val="afffff"/>
            <w:ind w:firstLine="420"/>
          </w:pPr>
          <w:r>
            <w:rPr>
              <w:rFonts w:hint="eastAsia"/>
            </w:rPr>
            <w:t>选择氮磷钾</w:t>
          </w:r>
          <w:r w:rsidRPr="00391EFB">
            <w:rPr>
              <w:rFonts w:ascii="Times New Roman"/>
            </w:rPr>
            <w:t>肥（</w:t>
          </w:r>
          <w:r w:rsidRPr="00391EFB">
            <w:rPr>
              <w:rFonts w:ascii="Times New Roman"/>
            </w:rPr>
            <w:t>N-P</w:t>
          </w:r>
          <w:r w:rsidRPr="00391EFB">
            <w:rPr>
              <w:rFonts w:ascii="Times New Roman"/>
              <w:vertAlign w:val="subscript"/>
            </w:rPr>
            <w:t>2</w:t>
          </w:r>
          <w:r w:rsidRPr="00391EFB">
            <w:rPr>
              <w:rFonts w:ascii="Times New Roman"/>
            </w:rPr>
            <w:t>O</w:t>
          </w:r>
          <w:r w:rsidRPr="00391EFB">
            <w:rPr>
              <w:rFonts w:ascii="Times New Roman"/>
              <w:vertAlign w:val="subscript"/>
            </w:rPr>
            <w:t>5</w:t>
          </w:r>
          <w:r w:rsidRPr="00391EFB">
            <w:rPr>
              <w:rFonts w:ascii="Times New Roman"/>
            </w:rPr>
            <w:t>-K</w:t>
          </w:r>
          <w:r w:rsidRPr="00391EFB">
            <w:rPr>
              <w:rFonts w:ascii="Times New Roman"/>
              <w:vertAlign w:val="subscript"/>
            </w:rPr>
            <w:t>2</w:t>
          </w:r>
          <w:r w:rsidRPr="00391EFB">
            <w:rPr>
              <w:rFonts w:ascii="Times New Roman"/>
            </w:rPr>
            <w:t>O</w:t>
          </w:r>
          <w:r w:rsidRPr="00391EFB">
            <w:rPr>
              <w:rFonts w:ascii="Times New Roman"/>
            </w:rPr>
            <w:t>）配方为</w:t>
          </w:r>
          <w:r w:rsidRPr="00391EFB">
            <w:rPr>
              <w:rFonts w:ascii="Times New Roman"/>
            </w:rPr>
            <w:t>26-13-6</w:t>
          </w:r>
          <w:r w:rsidRPr="00391EFB">
            <w:rPr>
              <w:rFonts w:ascii="Times New Roman"/>
            </w:rPr>
            <w:t>且符合</w:t>
          </w:r>
          <w:r w:rsidRPr="00391EFB">
            <w:rPr>
              <w:rFonts w:ascii="Times New Roman"/>
            </w:rPr>
            <w:t>HG/T 3931</w:t>
          </w:r>
          <w:r w:rsidRPr="00391EFB">
            <w:rPr>
              <w:rFonts w:ascii="Times New Roman"/>
            </w:rPr>
            <w:t>规定的缓</w:t>
          </w:r>
          <w:r w:rsidRPr="00391EFB">
            <w:rPr>
              <w:rFonts w:ascii="Times New Roman"/>
            </w:rPr>
            <w:t>/</w:t>
          </w:r>
          <w:r w:rsidRPr="00391EFB">
            <w:rPr>
              <w:rFonts w:ascii="Times New Roman"/>
            </w:rPr>
            <w:t>控释肥。</w:t>
          </w:r>
        </w:p>
        <w:p w:rsidR="00391EFB" w:rsidRDefault="00391EFB">
          <w:pPr>
            <w:pStyle w:val="affe"/>
            <w:spacing w:before="156" w:after="156"/>
          </w:pPr>
          <w:r>
            <w:rPr>
              <w:rFonts w:hint="eastAsia"/>
            </w:rPr>
            <w:t>地下害虫防治</w:t>
          </w:r>
        </w:p>
        <w:p w:rsidR="00391EFB" w:rsidRPr="00391EFB" w:rsidRDefault="00391EFB">
          <w:pPr>
            <w:pStyle w:val="afffff"/>
            <w:ind w:firstLine="420"/>
            <w:rPr>
              <w:rFonts w:ascii="Times New Roman"/>
            </w:rPr>
          </w:pPr>
          <w:r>
            <w:rPr>
              <w:rFonts w:hint="eastAsia"/>
            </w:rPr>
            <w:t>当</w:t>
          </w:r>
          <w:r w:rsidRPr="00391EFB">
            <w:rPr>
              <w:rFonts w:ascii="Times New Roman"/>
            </w:rPr>
            <w:t>每</w:t>
          </w:r>
          <w:r w:rsidRPr="00391EFB">
            <w:rPr>
              <w:rFonts w:ascii="Times New Roman"/>
            </w:rPr>
            <w:t>666.7 m</w:t>
          </w:r>
          <w:r w:rsidRPr="00391EFB">
            <w:rPr>
              <w:rFonts w:ascii="Times New Roman"/>
              <w:vertAlign w:val="superscript"/>
            </w:rPr>
            <w:t>2</w:t>
          </w:r>
          <w:r w:rsidRPr="00391EFB">
            <w:rPr>
              <w:rFonts w:ascii="Times New Roman"/>
            </w:rPr>
            <w:t>蛴螬、金针虫、蝼蛄三者混合种群虫口基数</w:t>
          </w:r>
          <w:r w:rsidRPr="00391EFB">
            <w:rPr>
              <w:rFonts w:hAnsi="宋体" w:cs="宋体" w:hint="eastAsia"/>
            </w:rPr>
            <w:t>≧</w:t>
          </w:r>
          <w:r w:rsidRPr="00391EFB">
            <w:rPr>
              <w:rFonts w:ascii="Times New Roman"/>
            </w:rPr>
            <w:t>2</w:t>
          </w:r>
          <w:r>
            <w:rPr>
              <w:rFonts w:ascii="Times New Roman" w:hint="eastAsia"/>
            </w:rPr>
            <w:t xml:space="preserve"> </w:t>
          </w:r>
          <w:r w:rsidRPr="00391EFB">
            <w:rPr>
              <w:rFonts w:ascii="Times New Roman"/>
            </w:rPr>
            <w:t>000</w:t>
          </w:r>
          <w:r w:rsidRPr="00391EFB">
            <w:rPr>
              <w:rFonts w:ascii="Times New Roman"/>
            </w:rPr>
            <w:t>头时，应及时防治。防治方法应符合</w:t>
          </w:r>
          <w:r w:rsidRPr="00391EFB">
            <w:rPr>
              <w:rFonts w:ascii="Times New Roman"/>
            </w:rPr>
            <w:t>NY/T 2683</w:t>
          </w:r>
          <w:r w:rsidRPr="00391EFB">
            <w:rPr>
              <w:rFonts w:ascii="Times New Roman"/>
            </w:rPr>
            <w:t>。</w:t>
          </w:r>
        </w:p>
        <w:p w:rsidR="00391EFB" w:rsidRDefault="00391EFB">
          <w:pPr>
            <w:pStyle w:val="affe"/>
            <w:spacing w:before="156" w:after="156"/>
          </w:pPr>
          <w:bookmarkStart w:id="80" w:name="_Toc181021254"/>
          <w:bookmarkStart w:id="81" w:name="_Toc181021284"/>
          <w:r>
            <w:rPr>
              <w:rFonts w:hint="eastAsia"/>
            </w:rPr>
            <w:lastRenderedPageBreak/>
            <w:t>种子选择</w:t>
          </w:r>
        </w:p>
        <w:p w:rsidR="00391EFB" w:rsidRPr="00391EFB" w:rsidRDefault="00391EFB">
          <w:pPr>
            <w:pStyle w:val="afffff"/>
            <w:ind w:firstLine="420"/>
            <w:rPr>
              <w:rFonts w:ascii="Times New Roman"/>
            </w:rPr>
          </w:pPr>
          <w:r>
            <w:rPr>
              <w:rFonts w:hint="eastAsia"/>
            </w:rPr>
            <w:t>选用熟期适宜、耐密、经过包</w:t>
          </w:r>
          <w:r w:rsidRPr="00391EFB">
            <w:rPr>
              <w:rFonts w:ascii="Times New Roman"/>
            </w:rPr>
            <w:t>衣适宜单粒播种的杂交种。种子发芽率应</w:t>
          </w:r>
          <w:r w:rsidRPr="00391EFB">
            <w:rPr>
              <w:rFonts w:ascii="Times New Roman"/>
            </w:rPr>
            <w:t>≥95%</w:t>
          </w:r>
          <w:r w:rsidRPr="00391EFB">
            <w:rPr>
              <w:rFonts w:ascii="Times New Roman"/>
            </w:rPr>
            <w:t>，其它指标应符合</w:t>
          </w:r>
          <w:r w:rsidRPr="00391EFB">
            <w:rPr>
              <w:rFonts w:ascii="Times New Roman"/>
            </w:rPr>
            <w:t>GB 4404.1</w:t>
          </w:r>
          <w:r w:rsidRPr="00391EFB">
            <w:rPr>
              <w:rFonts w:ascii="Times New Roman"/>
            </w:rPr>
            <w:t>的要求。种子包衣应达到</w:t>
          </w:r>
          <w:r w:rsidRPr="00391EFB">
            <w:rPr>
              <w:rFonts w:ascii="Times New Roman"/>
            </w:rPr>
            <w:t>GB/T 15671</w:t>
          </w:r>
          <w:r w:rsidRPr="00391EFB">
            <w:rPr>
              <w:rFonts w:ascii="Times New Roman"/>
            </w:rPr>
            <w:t>中的规定。</w:t>
          </w:r>
        </w:p>
        <w:p w:rsidR="00391EFB" w:rsidRDefault="00391EFB">
          <w:pPr>
            <w:pStyle w:val="affe"/>
            <w:spacing w:before="156" w:after="156"/>
          </w:pPr>
          <w:r>
            <w:rPr>
              <w:rFonts w:hint="eastAsia"/>
            </w:rPr>
            <w:t>农膜准备</w:t>
          </w:r>
        </w:p>
        <w:p w:rsidR="00391EFB" w:rsidRDefault="00391EFB">
          <w:pPr>
            <w:pStyle w:val="afff"/>
            <w:spacing w:before="156" w:after="156"/>
          </w:pPr>
          <w:r>
            <w:rPr>
              <w:rFonts w:hint="eastAsia"/>
            </w:rPr>
            <w:t>地膜规格</w:t>
          </w:r>
        </w:p>
        <w:p w:rsidR="00391EFB" w:rsidRPr="00391EFB" w:rsidRDefault="00391EFB">
          <w:pPr>
            <w:pStyle w:val="afffffffffff4"/>
            <w:rPr>
              <w:rFonts w:ascii="Times New Roman"/>
            </w:rPr>
          </w:pPr>
          <w:r>
            <w:rPr>
              <w:rFonts w:hint="eastAsia"/>
            </w:rPr>
            <w:t>选用</w:t>
          </w:r>
          <w:r w:rsidRPr="00391EFB">
            <w:rPr>
              <w:rFonts w:ascii="Times New Roman"/>
            </w:rPr>
            <w:t>幅宽</w:t>
          </w:r>
          <w:r w:rsidRPr="00391EFB">
            <w:rPr>
              <w:rFonts w:ascii="Times New Roman"/>
            </w:rPr>
            <w:t>80 cm</w:t>
          </w:r>
          <w:r w:rsidRPr="00391EFB">
            <w:rPr>
              <w:rFonts w:ascii="Times New Roman"/>
            </w:rPr>
            <w:t>～</w:t>
          </w:r>
          <w:r w:rsidRPr="00391EFB">
            <w:rPr>
              <w:rFonts w:ascii="Times New Roman"/>
            </w:rPr>
            <w:t>100 cm</w:t>
          </w:r>
          <w:r w:rsidRPr="00391EFB">
            <w:rPr>
              <w:rFonts w:ascii="Times New Roman"/>
            </w:rPr>
            <w:t>、厚度</w:t>
          </w:r>
          <w:r w:rsidRPr="00391EFB">
            <w:rPr>
              <w:rFonts w:ascii="Times New Roman"/>
            </w:rPr>
            <w:t>0.01 mm</w:t>
          </w:r>
          <w:r w:rsidRPr="00391EFB">
            <w:rPr>
              <w:rFonts w:ascii="Times New Roman"/>
            </w:rPr>
            <w:t>以上的普通农用聚乙烯薄膜，薄膜质量应符合</w:t>
          </w:r>
          <w:r w:rsidRPr="00391EFB">
            <w:rPr>
              <w:rFonts w:ascii="Times New Roman"/>
            </w:rPr>
            <w:t>GB 13735</w:t>
          </w:r>
          <w:r w:rsidRPr="00391EFB">
            <w:rPr>
              <w:rFonts w:ascii="Times New Roman"/>
            </w:rPr>
            <w:t>的规定。</w:t>
          </w:r>
        </w:p>
        <w:p w:rsidR="00391EFB" w:rsidRDefault="00391EFB">
          <w:pPr>
            <w:pStyle w:val="afff"/>
            <w:spacing w:before="156" w:after="156"/>
          </w:pPr>
          <w:r>
            <w:rPr>
              <w:rFonts w:hint="eastAsia"/>
            </w:rPr>
            <w:t>地膜用量</w:t>
          </w:r>
        </w:p>
        <w:p w:rsidR="00391EFB" w:rsidRPr="00391EFB" w:rsidRDefault="00391EFB">
          <w:pPr>
            <w:pStyle w:val="afffff"/>
            <w:ind w:firstLine="420"/>
            <w:rPr>
              <w:rFonts w:ascii="Times New Roman"/>
            </w:rPr>
          </w:pPr>
          <w:r w:rsidRPr="00391EFB">
            <w:rPr>
              <w:rFonts w:ascii="Times New Roman"/>
            </w:rPr>
            <w:t>每</w:t>
          </w:r>
          <w:r w:rsidRPr="00391EFB">
            <w:rPr>
              <w:rFonts w:ascii="Times New Roman"/>
            </w:rPr>
            <w:t>666.7 m</w:t>
          </w:r>
          <w:r w:rsidRPr="00391EFB">
            <w:rPr>
              <w:rFonts w:ascii="Times New Roman"/>
              <w:vertAlign w:val="superscript"/>
            </w:rPr>
            <w:t>2</w:t>
          </w:r>
          <w:r w:rsidRPr="00391EFB">
            <w:rPr>
              <w:rFonts w:ascii="Times New Roman"/>
            </w:rPr>
            <w:t>用量</w:t>
          </w:r>
          <w:r w:rsidRPr="00391EFB">
            <w:rPr>
              <w:rFonts w:ascii="Times New Roman"/>
            </w:rPr>
            <w:t>3 kg</w:t>
          </w:r>
          <w:r w:rsidRPr="00391EFB">
            <w:rPr>
              <w:rFonts w:ascii="Times New Roman"/>
            </w:rPr>
            <w:t>～</w:t>
          </w:r>
          <w:r w:rsidRPr="00391EFB">
            <w:rPr>
              <w:rFonts w:ascii="Times New Roman"/>
            </w:rPr>
            <w:t>4 kg</w:t>
          </w:r>
          <w:r w:rsidRPr="00391EFB">
            <w:rPr>
              <w:rFonts w:ascii="Times New Roman"/>
            </w:rPr>
            <w:t>。</w:t>
          </w:r>
        </w:p>
        <w:p w:rsidR="00391EFB" w:rsidRDefault="00391EFB">
          <w:pPr>
            <w:pStyle w:val="affe"/>
            <w:spacing w:before="156" w:after="156"/>
          </w:pPr>
          <w:r>
            <w:rPr>
              <w:rFonts w:hint="eastAsia"/>
            </w:rPr>
            <w:t>播种机具选择和准备</w:t>
          </w:r>
        </w:p>
        <w:p w:rsidR="00391EFB" w:rsidRDefault="00391EFB">
          <w:pPr>
            <w:pStyle w:val="afff"/>
            <w:spacing w:before="156" w:after="156"/>
          </w:pPr>
          <w:r>
            <w:rPr>
              <w:rFonts w:hint="eastAsia"/>
            </w:rPr>
            <w:t>播种机具</w:t>
          </w:r>
        </w:p>
        <w:p w:rsidR="00391EFB" w:rsidRDefault="00391EFB">
          <w:pPr>
            <w:pStyle w:val="afffff"/>
            <w:ind w:firstLine="420"/>
          </w:pPr>
          <w:r>
            <w:rPr>
              <w:rFonts w:hint="eastAsia"/>
            </w:rPr>
            <w:t>选用具有</w:t>
          </w:r>
          <w:r w:rsidRPr="00391EFB">
            <w:rPr>
              <w:rFonts w:ascii="Times New Roman"/>
            </w:rPr>
            <w:t>起垄、种下补水、覆膜、施肥、单粒播种功能的鸭嘴式播种机械，单粒播种作业质量应符合</w:t>
          </w:r>
          <w:r w:rsidRPr="00391EFB">
            <w:rPr>
              <w:rFonts w:ascii="Times New Roman"/>
            </w:rPr>
            <w:t>NY/T 503</w:t>
          </w:r>
          <w:r w:rsidRPr="00391EFB">
            <w:rPr>
              <w:rFonts w:ascii="Times New Roman"/>
            </w:rPr>
            <w:t>的规定。铺膜、施肥和播种作业性能应符合</w:t>
          </w:r>
          <w:r w:rsidRPr="00391EFB">
            <w:rPr>
              <w:rFonts w:ascii="Times New Roman"/>
            </w:rPr>
            <w:t>JB/T 7732</w:t>
          </w:r>
          <w:r w:rsidRPr="00391EFB">
            <w:rPr>
              <w:rFonts w:ascii="Times New Roman"/>
            </w:rPr>
            <w:t>中铺膜播种机</w:t>
          </w:r>
          <w:r>
            <w:rPr>
              <w:rFonts w:hint="eastAsia"/>
            </w:rPr>
            <w:t>的要求。</w:t>
          </w:r>
        </w:p>
        <w:p w:rsidR="00391EFB" w:rsidRDefault="00391EFB">
          <w:pPr>
            <w:pStyle w:val="afff"/>
            <w:spacing w:before="156" w:after="156"/>
          </w:pPr>
          <w:r>
            <w:rPr>
              <w:rFonts w:hint="eastAsia"/>
            </w:rPr>
            <w:t>机具检查</w:t>
          </w:r>
        </w:p>
        <w:p w:rsidR="00391EFB" w:rsidRDefault="00391EFB">
          <w:pPr>
            <w:pStyle w:val="afffffffffff4"/>
          </w:pPr>
          <w:r>
            <w:t>作业前调试检查各部件是否完好，连结是否可靠，转动是否灵活。</w:t>
          </w:r>
        </w:p>
        <w:p w:rsidR="00391EFB" w:rsidRDefault="00391EFB">
          <w:pPr>
            <w:pStyle w:val="afff"/>
            <w:spacing w:before="156" w:after="156"/>
          </w:pPr>
          <w:r>
            <w:rPr>
              <w:rFonts w:hint="eastAsia"/>
            </w:rPr>
            <w:t>机具调整</w:t>
          </w:r>
        </w:p>
        <w:p w:rsidR="00391EFB" w:rsidRDefault="00391EFB">
          <w:pPr>
            <w:pStyle w:val="afffffffffff4"/>
          </w:pPr>
          <w:r>
            <w:rPr>
              <w:rFonts w:hint="eastAsia"/>
            </w:rPr>
            <w:t>检查连结配套作业机具，在农田进行试运转，确保运行可靠，起垄、覆膜、补水、施肥、播种每项指标都达到播种要求。</w:t>
          </w:r>
        </w:p>
        <w:p w:rsidR="00391EFB" w:rsidRDefault="00391EFB">
          <w:pPr>
            <w:pStyle w:val="affe"/>
            <w:spacing w:before="156" w:after="156"/>
          </w:pPr>
          <w:r>
            <w:rPr>
              <w:rFonts w:hint="eastAsia"/>
            </w:rPr>
            <w:t>补水准备</w:t>
          </w:r>
        </w:p>
        <w:p w:rsidR="00391EFB" w:rsidRDefault="00391EFB">
          <w:pPr>
            <w:pStyle w:val="afffff"/>
            <w:ind w:firstLine="420"/>
          </w:pPr>
          <w:r>
            <w:rPr>
              <w:rFonts w:hint="eastAsia"/>
            </w:rPr>
            <w:t>春旱严重</w:t>
          </w:r>
          <w:r w:rsidRPr="00391EFB">
            <w:rPr>
              <w:rFonts w:ascii="Times New Roman"/>
            </w:rPr>
            <w:t>时，每</w:t>
          </w:r>
          <w:r w:rsidRPr="00391EFB">
            <w:rPr>
              <w:rFonts w:ascii="Times New Roman"/>
            </w:rPr>
            <w:t>666.7 m</w:t>
          </w:r>
          <w:r w:rsidRPr="00391EFB">
            <w:rPr>
              <w:rFonts w:ascii="Times New Roman"/>
              <w:vertAlign w:val="superscript"/>
            </w:rPr>
            <w:t>2</w:t>
          </w:r>
          <w:r w:rsidRPr="00391EFB">
            <w:rPr>
              <w:rFonts w:ascii="Times New Roman"/>
            </w:rPr>
            <w:t>准备</w:t>
          </w:r>
          <w:r w:rsidRPr="00391EFB">
            <w:rPr>
              <w:rFonts w:ascii="Times New Roman"/>
            </w:rPr>
            <w:t>2 m</w:t>
          </w:r>
          <w:r w:rsidRPr="00391EFB">
            <w:rPr>
              <w:rFonts w:ascii="Times New Roman"/>
              <w:vertAlign w:val="superscript"/>
            </w:rPr>
            <w:t>3</w:t>
          </w:r>
          <w:r w:rsidRPr="00391EFB">
            <w:rPr>
              <w:rFonts w:ascii="Times New Roman"/>
            </w:rPr>
            <w:t>～</w:t>
          </w:r>
          <w:r w:rsidRPr="00391EFB">
            <w:rPr>
              <w:rFonts w:ascii="Times New Roman"/>
            </w:rPr>
            <w:t>3 m</w:t>
          </w:r>
          <w:r w:rsidRPr="00391EFB">
            <w:rPr>
              <w:rFonts w:ascii="Times New Roman"/>
              <w:vertAlign w:val="superscript"/>
            </w:rPr>
            <w:t>3</w:t>
          </w:r>
          <w:r w:rsidRPr="00391EFB">
            <w:rPr>
              <w:rFonts w:ascii="Times New Roman"/>
            </w:rPr>
            <w:t>的水量抗旱播种。</w:t>
          </w:r>
        </w:p>
        <w:p w:rsidR="00391EFB" w:rsidRDefault="00391EFB">
          <w:pPr>
            <w:pStyle w:val="affd"/>
            <w:spacing w:before="312" w:after="312"/>
          </w:pPr>
          <w:bookmarkStart w:id="82" w:name="_Toc17184"/>
          <w:bookmarkStart w:id="83" w:name="_Toc15961"/>
          <w:bookmarkStart w:id="84" w:name="_Toc25854"/>
          <w:bookmarkStart w:id="85" w:name="_Toc1015"/>
          <w:bookmarkStart w:id="86" w:name="_Toc181030296"/>
          <w:r>
            <w:rPr>
              <w:rFonts w:hint="eastAsia"/>
            </w:rPr>
            <w:t>播种</w:t>
          </w:r>
          <w:bookmarkEnd w:id="82"/>
          <w:bookmarkEnd w:id="83"/>
          <w:bookmarkEnd w:id="84"/>
          <w:bookmarkEnd w:id="85"/>
          <w:bookmarkEnd w:id="86"/>
        </w:p>
        <w:p w:rsidR="00391EFB" w:rsidRDefault="00391EFB">
          <w:pPr>
            <w:pStyle w:val="affe"/>
            <w:spacing w:before="156" w:after="156"/>
          </w:pPr>
          <w:r>
            <w:rPr>
              <w:rFonts w:hint="eastAsia"/>
            </w:rPr>
            <w:t>播期</w:t>
          </w:r>
        </w:p>
        <w:p w:rsidR="00391EFB" w:rsidRDefault="00391EFB">
          <w:pPr>
            <w:pStyle w:val="afff"/>
            <w:spacing w:before="156" w:after="156"/>
          </w:pPr>
          <w:proofErr w:type="gramStart"/>
          <w:r>
            <w:rPr>
              <w:rFonts w:hint="eastAsia"/>
            </w:rPr>
            <w:t>早覆早播</w:t>
          </w:r>
          <w:proofErr w:type="gramEnd"/>
        </w:p>
        <w:p w:rsidR="00391EFB" w:rsidRDefault="00391EFB">
          <w:pPr>
            <w:pStyle w:val="afffff"/>
            <w:ind w:firstLine="420"/>
          </w:pPr>
          <w:r>
            <w:rPr>
              <w:rFonts w:hint="eastAsia"/>
            </w:rPr>
            <w:t>春季日平均温</w:t>
          </w:r>
          <w:r w:rsidRPr="00391EFB">
            <w:rPr>
              <w:rFonts w:ascii="Times New Roman"/>
            </w:rPr>
            <w:t>度稳定通过</w:t>
          </w:r>
          <w:r w:rsidRPr="00391EFB">
            <w:rPr>
              <w:rFonts w:ascii="Times New Roman"/>
            </w:rPr>
            <w:t>7 ℃</w:t>
          </w:r>
          <w:r w:rsidRPr="00391EFB">
            <w:rPr>
              <w:rFonts w:ascii="Times New Roman"/>
            </w:rPr>
            <w:t>，</w:t>
          </w:r>
          <w:r w:rsidRPr="00391EFB">
            <w:rPr>
              <w:rFonts w:ascii="Times New Roman"/>
            </w:rPr>
            <w:t>5 cm</w:t>
          </w:r>
          <w:r w:rsidRPr="00391EFB">
            <w:rPr>
              <w:rFonts w:ascii="Times New Roman"/>
            </w:rPr>
            <w:t>～</w:t>
          </w:r>
          <w:r w:rsidRPr="00391EFB">
            <w:rPr>
              <w:rFonts w:ascii="Times New Roman"/>
            </w:rPr>
            <w:t>10 cm</w:t>
          </w:r>
          <w:r w:rsidRPr="00391EFB">
            <w:rPr>
              <w:rFonts w:ascii="Times New Roman"/>
            </w:rPr>
            <w:t>耕层土壤温度稳定通过</w:t>
          </w:r>
          <w:r w:rsidRPr="00391EFB">
            <w:rPr>
              <w:rFonts w:ascii="Times New Roman"/>
            </w:rPr>
            <w:t>6 ℃</w:t>
          </w:r>
          <w:r w:rsidRPr="00391EFB">
            <w:rPr>
              <w:rFonts w:ascii="Times New Roman"/>
            </w:rPr>
            <w:t>，土壤墒情达到田间持水量的</w:t>
          </w:r>
          <w:r w:rsidRPr="00391EFB">
            <w:rPr>
              <w:rFonts w:ascii="Times New Roman"/>
            </w:rPr>
            <w:t>60%</w:t>
          </w:r>
          <w:r w:rsidRPr="00391EFB">
            <w:rPr>
              <w:rFonts w:ascii="Times New Roman"/>
            </w:rPr>
            <w:t>以上即可覆膜播</w:t>
          </w:r>
          <w:r>
            <w:rPr>
              <w:rFonts w:hint="eastAsia"/>
            </w:rPr>
            <w:t>种。</w:t>
          </w:r>
        </w:p>
        <w:p w:rsidR="00391EFB" w:rsidRDefault="00391EFB">
          <w:pPr>
            <w:pStyle w:val="afff"/>
            <w:spacing w:before="156" w:after="156"/>
          </w:pPr>
          <w:r>
            <w:rPr>
              <w:rFonts w:hint="eastAsia"/>
            </w:rPr>
            <w:t>补水播种</w:t>
          </w:r>
        </w:p>
        <w:p w:rsidR="00391EFB" w:rsidRDefault="00391EFB">
          <w:pPr>
            <w:pStyle w:val="afffffffffff4"/>
          </w:pPr>
          <w:proofErr w:type="gramStart"/>
          <w:r>
            <w:rPr>
              <w:rFonts w:hint="eastAsia"/>
            </w:rPr>
            <w:t>达到早覆早播</w:t>
          </w:r>
          <w:proofErr w:type="gramEnd"/>
          <w:r>
            <w:rPr>
              <w:rFonts w:hint="eastAsia"/>
            </w:rPr>
            <w:t>的</w:t>
          </w:r>
          <w:r w:rsidRPr="00391EFB">
            <w:rPr>
              <w:rFonts w:ascii="Times New Roman"/>
            </w:rPr>
            <w:t>温度条件，土壤墒情未达到田间持水量的</w:t>
          </w:r>
          <w:r w:rsidRPr="00391EFB">
            <w:rPr>
              <w:rFonts w:ascii="Times New Roman"/>
            </w:rPr>
            <w:t>60%</w:t>
          </w:r>
          <w:r w:rsidRPr="00391EFB">
            <w:rPr>
              <w:rFonts w:ascii="Times New Roman"/>
            </w:rPr>
            <w:t>以上时，在正常播期内采用种下补水覆膜播种。补水深度为种下</w:t>
          </w:r>
          <w:r w:rsidRPr="00391EFB">
            <w:rPr>
              <w:rFonts w:ascii="Times New Roman"/>
            </w:rPr>
            <w:t>5 cm</w:t>
          </w:r>
          <w:r w:rsidRPr="00391EFB">
            <w:rPr>
              <w:rFonts w:ascii="Times New Roman"/>
            </w:rPr>
            <w:t>处</w:t>
          </w:r>
          <w:r>
            <w:rPr>
              <w:rFonts w:hint="eastAsia"/>
            </w:rPr>
            <w:t>。</w:t>
          </w:r>
        </w:p>
        <w:p w:rsidR="00391EFB" w:rsidRDefault="00391EFB">
          <w:pPr>
            <w:pStyle w:val="affe"/>
            <w:spacing w:before="156" w:after="156"/>
          </w:pPr>
          <w:r>
            <w:rPr>
              <w:rFonts w:hint="eastAsia"/>
            </w:rPr>
            <w:t>播种形式</w:t>
          </w:r>
        </w:p>
        <w:p w:rsidR="00391EFB" w:rsidRDefault="00391EFB">
          <w:pPr>
            <w:pStyle w:val="afffffffffff4"/>
          </w:pPr>
          <w:proofErr w:type="gramStart"/>
          <w:r>
            <w:rPr>
              <w:rFonts w:hint="eastAsia"/>
            </w:rPr>
            <w:lastRenderedPageBreak/>
            <w:t>采用垄膜播</w:t>
          </w:r>
          <w:r w:rsidRPr="00391EFB">
            <w:rPr>
              <w:rFonts w:ascii="Times New Roman"/>
            </w:rPr>
            <w:t>种</w:t>
          </w:r>
          <w:proofErr w:type="gramEnd"/>
          <w:r w:rsidRPr="00391EFB">
            <w:rPr>
              <w:rFonts w:ascii="Times New Roman"/>
            </w:rPr>
            <w:t>方式，</w:t>
          </w:r>
          <w:proofErr w:type="gramStart"/>
          <w:r w:rsidRPr="00391EFB">
            <w:rPr>
              <w:rFonts w:ascii="Times New Roman"/>
            </w:rPr>
            <w:t>垄高</w:t>
          </w:r>
          <w:proofErr w:type="gramEnd"/>
          <w:r w:rsidRPr="00391EFB">
            <w:rPr>
              <w:rFonts w:ascii="Times New Roman"/>
            </w:rPr>
            <w:t>5 cm</w:t>
          </w:r>
          <w:r w:rsidRPr="00391EFB">
            <w:rPr>
              <w:rFonts w:ascii="Times New Roman"/>
            </w:rPr>
            <w:t>～</w:t>
          </w:r>
          <w:r w:rsidRPr="00391EFB">
            <w:rPr>
              <w:rFonts w:ascii="Times New Roman"/>
            </w:rPr>
            <w:t>10 cm</w:t>
          </w:r>
          <w:r w:rsidRPr="00391EFB">
            <w:rPr>
              <w:rFonts w:ascii="Times New Roman"/>
            </w:rPr>
            <w:t>，</w:t>
          </w:r>
          <w:proofErr w:type="gramStart"/>
          <w:r w:rsidRPr="00391EFB">
            <w:rPr>
              <w:rFonts w:ascii="Times New Roman"/>
            </w:rPr>
            <w:t>垄宽</w:t>
          </w:r>
          <w:proofErr w:type="gramEnd"/>
          <w:r w:rsidRPr="00391EFB">
            <w:rPr>
              <w:rFonts w:ascii="Times New Roman"/>
            </w:rPr>
            <w:t>40 cm</w:t>
          </w:r>
          <w:r w:rsidRPr="00391EFB">
            <w:rPr>
              <w:rFonts w:ascii="Times New Roman"/>
            </w:rPr>
            <w:t>～</w:t>
          </w:r>
          <w:r w:rsidRPr="00391EFB">
            <w:rPr>
              <w:rFonts w:ascii="Times New Roman"/>
            </w:rPr>
            <w:t>50 cm</w:t>
          </w:r>
          <w:r w:rsidRPr="00391EFB">
            <w:rPr>
              <w:rFonts w:ascii="Times New Roman"/>
            </w:rPr>
            <w:t>，垄间距</w:t>
          </w:r>
          <w:r w:rsidRPr="00391EFB">
            <w:rPr>
              <w:rFonts w:ascii="Times New Roman"/>
            </w:rPr>
            <w:t>50 cm</w:t>
          </w:r>
          <w:r w:rsidRPr="00391EFB">
            <w:rPr>
              <w:rFonts w:ascii="Times New Roman"/>
            </w:rPr>
            <w:t>～</w:t>
          </w:r>
          <w:r w:rsidRPr="00391EFB">
            <w:rPr>
              <w:rFonts w:ascii="Times New Roman"/>
            </w:rPr>
            <w:t>70 cm</w:t>
          </w:r>
          <w:r w:rsidRPr="00391EFB">
            <w:rPr>
              <w:rFonts w:ascii="Times New Roman"/>
            </w:rPr>
            <w:t>。</w:t>
          </w:r>
          <w:proofErr w:type="gramStart"/>
          <w:r w:rsidRPr="00391EFB">
            <w:rPr>
              <w:rFonts w:ascii="Times New Roman"/>
            </w:rPr>
            <w:t>垄面圆弧形</w:t>
          </w:r>
          <w:proofErr w:type="gramEnd"/>
          <w:r w:rsidRPr="00391EFB">
            <w:rPr>
              <w:rFonts w:ascii="Times New Roman"/>
            </w:rPr>
            <w:t>，垄侧膜下种两行玉米。使用玉米补水覆膜多功能单粒播种机，起垄、施肥、覆膜、单粒播种一次完成。严重干旱时，水箱注水进行种下补水播</w:t>
          </w:r>
          <w:r>
            <w:rPr>
              <w:rFonts w:hint="eastAsia"/>
            </w:rPr>
            <w:t>种。</w:t>
          </w:r>
        </w:p>
        <w:p w:rsidR="00391EFB" w:rsidRDefault="00391EFB">
          <w:pPr>
            <w:pStyle w:val="affe"/>
            <w:spacing w:before="156" w:after="156"/>
          </w:pPr>
          <w:r>
            <w:rPr>
              <w:rFonts w:hint="eastAsia"/>
            </w:rPr>
            <w:t>种植密度</w:t>
          </w:r>
        </w:p>
        <w:p w:rsidR="00391EFB" w:rsidRPr="00391EFB" w:rsidRDefault="00391EFB">
          <w:pPr>
            <w:pStyle w:val="afffffffffff4"/>
            <w:rPr>
              <w:rFonts w:ascii="Times New Roman"/>
              <w:vertAlign w:val="superscript"/>
            </w:rPr>
          </w:pPr>
          <w:r>
            <w:rPr>
              <w:rFonts w:hint="eastAsia"/>
            </w:rPr>
            <w:t>年均降水</w:t>
          </w:r>
          <w:r w:rsidRPr="00391EFB">
            <w:rPr>
              <w:rFonts w:ascii="Times New Roman"/>
            </w:rPr>
            <w:t>量大于</w:t>
          </w:r>
          <w:r w:rsidRPr="00391EFB">
            <w:rPr>
              <w:rFonts w:ascii="Times New Roman"/>
            </w:rPr>
            <w:t>500 mm</w:t>
          </w:r>
          <w:r w:rsidRPr="00391EFB">
            <w:rPr>
              <w:rFonts w:ascii="Times New Roman"/>
            </w:rPr>
            <w:t>且地力较好的区域，密度为每</w:t>
          </w:r>
          <w:r w:rsidRPr="00391EFB">
            <w:rPr>
              <w:rFonts w:ascii="Times New Roman"/>
            </w:rPr>
            <w:t>666.7 m</w:t>
          </w:r>
          <w:r w:rsidRPr="00391EFB">
            <w:rPr>
              <w:rFonts w:ascii="Times New Roman"/>
              <w:vertAlign w:val="superscript"/>
            </w:rPr>
            <w:t>2</w:t>
          </w:r>
          <w:r w:rsidRPr="00391EFB">
            <w:rPr>
              <w:rFonts w:ascii="Times New Roman"/>
            </w:rPr>
            <w:t>种植</w:t>
          </w:r>
          <w:r w:rsidRPr="00391EFB">
            <w:rPr>
              <w:rFonts w:ascii="Times New Roman"/>
            </w:rPr>
            <w:t>4</w:t>
          </w:r>
          <w:r>
            <w:rPr>
              <w:rFonts w:ascii="Times New Roman" w:hint="eastAsia"/>
            </w:rPr>
            <w:t xml:space="preserve"> </w:t>
          </w:r>
          <w:r w:rsidRPr="00391EFB">
            <w:rPr>
              <w:rFonts w:ascii="Times New Roman"/>
            </w:rPr>
            <w:t>000</w:t>
          </w:r>
          <w:r w:rsidRPr="00391EFB">
            <w:rPr>
              <w:rFonts w:ascii="Times New Roman"/>
            </w:rPr>
            <w:t>株～</w:t>
          </w:r>
          <w:r w:rsidRPr="00391EFB">
            <w:rPr>
              <w:rFonts w:ascii="Times New Roman"/>
            </w:rPr>
            <w:t>4</w:t>
          </w:r>
          <w:r>
            <w:rPr>
              <w:rFonts w:ascii="Times New Roman" w:hint="eastAsia"/>
            </w:rPr>
            <w:t xml:space="preserve"> </w:t>
          </w:r>
          <w:r w:rsidRPr="00391EFB">
            <w:rPr>
              <w:rFonts w:ascii="Times New Roman"/>
            </w:rPr>
            <w:t>500</w:t>
          </w:r>
          <w:r w:rsidRPr="00391EFB">
            <w:rPr>
              <w:rFonts w:ascii="Times New Roman"/>
            </w:rPr>
            <w:t>株，即行距</w:t>
          </w:r>
          <w:r w:rsidRPr="00391EFB">
            <w:rPr>
              <w:rFonts w:ascii="Times New Roman"/>
            </w:rPr>
            <w:t>60 cm,</w:t>
          </w:r>
          <w:r w:rsidRPr="00391EFB">
            <w:rPr>
              <w:rFonts w:ascii="Times New Roman"/>
            </w:rPr>
            <w:t>株距</w:t>
          </w:r>
          <w:r w:rsidRPr="00391EFB">
            <w:rPr>
              <w:rFonts w:ascii="Times New Roman"/>
            </w:rPr>
            <w:t>25 cm</w:t>
          </w:r>
          <w:r w:rsidRPr="00391EFB">
            <w:rPr>
              <w:rFonts w:ascii="Times New Roman"/>
            </w:rPr>
            <w:t>～</w:t>
          </w:r>
          <w:r w:rsidRPr="00391EFB">
            <w:rPr>
              <w:rFonts w:ascii="Times New Roman"/>
            </w:rPr>
            <w:t>27 cm</w:t>
          </w:r>
          <w:r w:rsidRPr="00391EFB">
            <w:rPr>
              <w:rFonts w:ascii="Times New Roman"/>
            </w:rPr>
            <w:t>。年均降水量低于</w:t>
          </w:r>
          <w:r w:rsidRPr="00391EFB">
            <w:rPr>
              <w:rFonts w:ascii="Times New Roman"/>
            </w:rPr>
            <w:t>500 mm</w:t>
          </w:r>
          <w:r w:rsidRPr="00391EFB">
            <w:rPr>
              <w:rFonts w:ascii="Times New Roman"/>
            </w:rPr>
            <w:t>区域，密度为每</w:t>
          </w:r>
          <w:r w:rsidRPr="00391EFB">
            <w:rPr>
              <w:rFonts w:ascii="Times New Roman"/>
            </w:rPr>
            <w:t>666.7 m</w:t>
          </w:r>
          <w:r w:rsidRPr="00391EFB">
            <w:rPr>
              <w:rFonts w:ascii="Times New Roman"/>
              <w:vertAlign w:val="superscript"/>
            </w:rPr>
            <w:t>2</w:t>
          </w:r>
          <w:r w:rsidRPr="00391EFB">
            <w:rPr>
              <w:rFonts w:ascii="Times New Roman"/>
            </w:rPr>
            <w:t>种植</w:t>
          </w:r>
          <w:r w:rsidRPr="00391EFB">
            <w:rPr>
              <w:rFonts w:ascii="Times New Roman"/>
            </w:rPr>
            <w:t>3</w:t>
          </w:r>
          <w:r>
            <w:rPr>
              <w:rFonts w:ascii="Times New Roman" w:hint="eastAsia"/>
            </w:rPr>
            <w:t xml:space="preserve"> </w:t>
          </w:r>
          <w:r w:rsidRPr="00391EFB">
            <w:rPr>
              <w:rFonts w:ascii="Times New Roman"/>
            </w:rPr>
            <w:t>500</w:t>
          </w:r>
          <w:r w:rsidRPr="00391EFB">
            <w:rPr>
              <w:rFonts w:ascii="Times New Roman"/>
            </w:rPr>
            <w:t>株</w:t>
          </w:r>
          <w:r w:rsidRPr="00391EFB">
            <w:rPr>
              <w:rFonts w:ascii="Times New Roman"/>
              <w:vertAlign w:val="superscript"/>
            </w:rPr>
            <w:t>2</w:t>
          </w:r>
          <w:r w:rsidRPr="00391EFB">
            <w:rPr>
              <w:rFonts w:ascii="Times New Roman"/>
            </w:rPr>
            <w:t>～</w:t>
          </w:r>
          <w:r w:rsidRPr="00391EFB">
            <w:rPr>
              <w:rFonts w:ascii="Times New Roman"/>
            </w:rPr>
            <w:t>4</w:t>
          </w:r>
          <w:r>
            <w:rPr>
              <w:rFonts w:ascii="Times New Roman" w:hint="eastAsia"/>
            </w:rPr>
            <w:t xml:space="preserve"> </w:t>
          </w:r>
          <w:r w:rsidRPr="00391EFB">
            <w:rPr>
              <w:rFonts w:ascii="Times New Roman"/>
            </w:rPr>
            <w:t>000</w:t>
          </w:r>
          <w:r w:rsidRPr="00391EFB">
            <w:rPr>
              <w:rFonts w:ascii="Times New Roman"/>
            </w:rPr>
            <w:t>株，即行距</w:t>
          </w:r>
          <w:r w:rsidRPr="00391EFB">
            <w:rPr>
              <w:rFonts w:ascii="Times New Roman"/>
            </w:rPr>
            <w:t>60 cm</w:t>
          </w:r>
          <w:r w:rsidRPr="00391EFB">
            <w:rPr>
              <w:rFonts w:ascii="Times New Roman"/>
            </w:rPr>
            <w:t>，株距</w:t>
          </w:r>
          <w:r w:rsidRPr="00391EFB">
            <w:rPr>
              <w:rFonts w:ascii="Times New Roman"/>
            </w:rPr>
            <w:t>27 cm</w:t>
          </w:r>
          <w:r w:rsidRPr="00391EFB">
            <w:rPr>
              <w:rFonts w:ascii="Times New Roman"/>
            </w:rPr>
            <w:t>～</w:t>
          </w:r>
          <w:r w:rsidRPr="00391EFB">
            <w:rPr>
              <w:rFonts w:ascii="Times New Roman"/>
            </w:rPr>
            <w:t>32 cm</w:t>
          </w:r>
          <w:r w:rsidRPr="00391EFB">
            <w:rPr>
              <w:rFonts w:ascii="Times New Roman"/>
            </w:rPr>
            <w:t>。</w:t>
          </w:r>
        </w:p>
        <w:p w:rsidR="00391EFB" w:rsidRDefault="00391EFB">
          <w:pPr>
            <w:pStyle w:val="affe"/>
            <w:spacing w:before="156" w:after="156"/>
          </w:pPr>
          <w:r>
            <w:rPr>
              <w:rFonts w:hint="eastAsia"/>
            </w:rPr>
            <w:t>施肥</w:t>
          </w:r>
        </w:p>
        <w:p w:rsidR="00391EFB" w:rsidRPr="00391EFB" w:rsidRDefault="00391EFB">
          <w:pPr>
            <w:pStyle w:val="a0"/>
            <w:numPr>
              <w:ilvl w:val="1"/>
              <w:numId w:val="0"/>
            </w:numPr>
            <w:ind w:firstLineChars="200" w:firstLine="420"/>
            <w:rPr>
              <w:rFonts w:ascii="Times New Roman" w:eastAsia="宋体"/>
              <w:szCs w:val="20"/>
            </w:rPr>
          </w:pPr>
          <w:r>
            <w:rPr>
              <w:rFonts w:ascii="宋体" w:eastAsia="宋体" w:hint="eastAsia"/>
              <w:szCs w:val="20"/>
            </w:rPr>
            <w:t>肥</w:t>
          </w:r>
          <w:r w:rsidRPr="00391EFB">
            <w:rPr>
              <w:rFonts w:ascii="Times New Roman" w:eastAsia="宋体"/>
              <w:szCs w:val="20"/>
            </w:rPr>
            <w:t>料随播种一次施入，</w:t>
          </w:r>
          <w:proofErr w:type="gramStart"/>
          <w:r w:rsidRPr="00391EFB">
            <w:rPr>
              <w:rFonts w:ascii="Times New Roman" w:eastAsia="宋体"/>
              <w:szCs w:val="20"/>
            </w:rPr>
            <w:t>侧深施肥</w:t>
          </w:r>
          <w:proofErr w:type="gramEnd"/>
          <w:r w:rsidRPr="00391EFB">
            <w:rPr>
              <w:rFonts w:ascii="Times New Roman" w:eastAsia="宋体"/>
              <w:szCs w:val="20"/>
            </w:rPr>
            <w:t>，施肥沟在播种沟外侧</w:t>
          </w:r>
          <w:r w:rsidRPr="00391EFB">
            <w:rPr>
              <w:rFonts w:ascii="Times New Roman" w:eastAsia="宋体"/>
              <w:szCs w:val="20"/>
            </w:rPr>
            <w:t>7 cm</w:t>
          </w:r>
          <w:r w:rsidRPr="00391EFB">
            <w:rPr>
              <w:rFonts w:ascii="Times New Roman"/>
            </w:rPr>
            <w:t>～</w:t>
          </w:r>
          <w:r w:rsidRPr="00391EFB">
            <w:rPr>
              <w:rFonts w:ascii="Times New Roman" w:eastAsia="宋体"/>
              <w:szCs w:val="20"/>
            </w:rPr>
            <w:t>10 cm</w:t>
          </w:r>
          <w:r w:rsidRPr="00391EFB">
            <w:rPr>
              <w:rFonts w:ascii="Times New Roman" w:eastAsia="宋体"/>
              <w:szCs w:val="20"/>
            </w:rPr>
            <w:t>，深</w:t>
          </w:r>
          <w:r w:rsidRPr="00391EFB">
            <w:rPr>
              <w:rFonts w:ascii="Times New Roman" w:eastAsia="宋体"/>
              <w:szCs w:val="20"/>
            </w:rPr>
            <w:t>10 cm</w:t>
          </w:r>
          <w:r w:rsidRPr="00391EFB">
            <w:rPr>
              <w:rFonts w:ascii="Times New Roman" w:eastAsia="宋体"/>
              <w:szCs w:val="20"/>
            </w:rPr>
            <w:t>。每</w:t>
          </w:r>
          <w:r w:rsidRPr="00391EFB">
            <w:rPr>
              <w:rFonts w:ascii="Times New Roman" w:eastAsia="宋体"/>
              <w:szCs w:val="20"/>
            </w:rPr>
            <w:t>666.7 m</w:t>
          </w:r>
          <w:r w:rsidRPr="00391EFB">
            <w:rPr>
              <w:rFonts w:ascii="Times New Roman" w:eastAsia="宋体"/>
              <w:szCs w:val="20"/>
              <w:vertAlign w:val="superscript"/>
            </w:rPr>
            <w:t>2</w:t>
          </w:r>
          <w:r w:rsidRPr="00391EFB">
            <w:rPr>
              <w:rFonts w:ascii="Times New Roman" w:eastAsia="宋体"/>
              <w:szCs w:val="20"/>
            </w:rPr>
            <w:t>产量水平达</w:t>
          </w:r>
          <w:r w:rsidRPr="00391EFB">
            <w:rPr>
              <w:rFonts w:ascii="Times New Roman" w:eastAsia="宋体"/>
              <w:szCs w:val="20"/>
            </w:rPr>
            <w:t>600 kg</w:t>
          </w:r>
          <w:r w:rsidRPr="00391EFB">
            <w:rPr>
              <w:rFonts w:ascii="Times New Roman"/>
            </w:rPr>
            <w:t>～</w:t>
          </w:r>
          <w:r w:rsidRPr="00391EFB">
            <w:rPr>
              <w:rFonts w:ascii="Times New Roman" w:eastAsia="宋体"/>
              <w:szCs w:val="20"/>
            </w:rPr>
            <w:t>700 kg</w:t>
          </w:r>
          <w:r w:rsidRPr="00391EFB">
            <w:rPr>
              <w:rFonts w:ascii="Times New Roman" w:eastAsia="宋体"/>
              <w:szCs w:val="20"/>
            </w:rPr>
            <w:t>，宜使用肥料</w:t>
          </w:r>
          <w:r w:rsidRPr="00391EFB">
            <w:rPr>
              <w:rFonts w:ascii="Times New Roman" w:eastAsia="宋体"/>
              <w:szCs w:val="20"/>
            </w:rPr>
            <w:t>40 kg</w:t>
          </w:r>
          <w:r w:rsidRPr="00391EFB">
            <w:rPr>
              <w:rFonts w:ascii="Times New Roman"/>
            </w:rPr>
            <w:t>～</w:t>
          </w:r>
          <w:r w:rsidRPr="00391EFB">
            <w:rPr>
              <w:rFonts w:ascii="Times New Roman" w:eastAsia="宋体"/>
              <w:szCs w:val="20"/>
            </w:rPr>
            <w:t>45 kg</w:t>
          </w:r>
          <w:r w:rsidRPr="00391EFB">
            <w:rPr>
              <w:rFonts w:ascii="Times New Roman" w:eastAsia="宋体"/>
              <w:szCs w:val="20"/>
            </w:rPr>
            <w:t>；每</w:t>
          </w:r>
          <w:r w:rsidRPr="00391EFB">
            <w:rPr>
              <w:rFonts w:ascii="Times New Roman" w:eastAsia="宋体"/>
              <w:szCs w:val="20"/>
            </w:rPr>
            <w:t>666.7 m</w:t>
          </w:r>
          <w:r w:rsidRPr="00391EFB">
            <w:rPr>
              <w:rFonts w:ascii="Times New Roman" w:eastAsia="宋体"/>
              <w:szCs w:val="20"/>
              <w:vertAlign w:val="superscript"/>
            </w:rPr>
            <w:t>2</w:t>
          </w:r>
          <w:r w:rsidRPr="00391EFB">
            <w:rPr>
              <w:rFonts w:ascii="Times New Roman" w:eastAsia="宋体"/>
              <w:szCs w:val="20"/>
            </w:rPr>
            <w:t>产量水平</w:t>
          </w:r>
          <w:r w:rsidRPr="00391EFB">
            <w:rPr>
              <w:rFonts w:ascii="Times New Roman" w:eastAsia="宋体"/>
              <w:szCs w:val="20"/>
            </w:rPr>
            <w:t>700 kg</w:t>
          </w:r>
          <w:r w:rsidRPr="00391EFB">
            <w:rPr>
              <w:rFonts w:ascii="Times New Roman" w:eastAsia="宋体"/>
              <w:szCs w:val="20"/>
            </w:rPr>
            <w:t>以上，推荐用量</w:t>
          </w:r>
          <w:r w:rsidRPr="00391EFB">
            <w:rPr>
              <w:rFonts w:ascii="Times New Roman" w:eastAsia="宋体"/>
              <w:szCs w:val="20"/>
            </w:rPr>
            <w:t>45 kg</w:t>
          </w:r>
          <w:r w:rsidRPr="00391EFB">
            <w:rPr>
              <w:rFonts w:ascii="Times New Roman"/>
            </w:rPr>
            <w:t>～</w:t>
          </w:r>
          <w:r w:rsidRPr="00391EFB">
            <w:rPr>
              <w:rFonts w:ascii="Times New Roman" w:eastAsia="宋体"/>
              <w:szCs w:val="20"/>
            </w:rPr>
            <w:t>55 kg</w:t>
          </w:r>
          <w:r w:rsidRPr="00391EFB">
            <w:rPr>
              <w:rFonts w:ascii="Times New Roman" w:eastAsia="宋体"/>
              <w:szCs w:val="20"/>
            </w:rPr>
            <w:t>。</w:t>
          </w:r>
        </w:p>
        <w:p w:rsidR="00391EFB" w:rsidRDefault="00391EFB">
          <w:pPr>
            <w:pStyle w:val="affe"/>
            <w:spacing w:before="156" w:after="156"/>
          </w:pPr>
          <w:r>
            <w:rPr>
              <w:rFonts w:hint="eastAsia"/>
            </w:rPr>
            <w:t>质量要求</w:t>
          </w:r>
        </w:p>
        <w:p w:rsidR="00391EFB" w:rsidRPr="00391EFB" w:rsidRDefault="00391EFB">
          <w:pPr>
            <w:pStyle w:val="afffffffffff4"/>
            <w:rPr>
              <w:rFonts w:ascii="Times New Roman"/>
              <w:sz w:val="20"/>
            </w:rPr>
          </w:pPr>
          <w:r>
            <w:rPr>
              <w:rFonts w:hint="eastAsia"/>
            </w:rPr>
            <w:t>覆膜播</w:t>
          </w:r>
          <w:r w:rsidRPr="00391EFB">
            <w:rPr>
              <w:rFonts w:ascii="Times New Roman"/>
            </w:rPr>
            <w:t>种时，</w:t>
          </w:r>
          <w:proofErr w:type="gramStart"/>
          <w:r w:rsidRPr="00391EFB">
            <w:rPr>
              <w:rFonts w:ascii="Times New Roman"/>
            </w:rPr>
            <w:t>膜要拉紧</w:t>
          </w:r>
          <w:proofErr w:type="gramEnd"/>
          <w:r w:rsidRPr="00391EFB">
            <w:rPr>
              <w:rFonts w:ascii="Times New Roman"/>
            </w:rPr>
            <w:t>、紧贴地面，</w:t>
          </w:r>
          <w:proofErr w:type="gramStart"/>
          <w:r w:rsidRPr="00391EFB">
            <w:rPr>
              <w:rFonts w:ascii="Times New Roman"/>
            </w:rPr>
            <w:t>膜边压紧</w:t>
          </w:r>
          <w:proofErr w:type="gramEnd"/>
          <w:r w:rsidRPr="00391EFB">
            <w:rPr>
              <w:rFonts w:ascii="Times New Roman"/>
            </w:rPr>
            <w:t>，膜面光洁，每隔</w:t>
          </w:r>
          <w:r w:rsidRPr="00391EFB">
            <w:rPr>
              <w:rFonts w:ascii="Times New Roman"/>
            </w:rPr>
            <w:t>3 m</w:t>
          </w:r>
          <w:r w:rsidRPr="00391EFB">
            <w:rPr>
              <w:rFonts w:ascii="Times New Roman"/>
            </w:rPr>
            <w:t>～</w:t>
          </w:r>
          <w:r w:rsidRPr="00391EFB">
            <w:rPr>
              <w:rFonts w:ascii="Times New Roman"/>
            </w:rPr>
            <w:t>5 m</w:t>
          </w:r>
          <w:r w:rsidRPr="00391EFB">
            <w:rPr>
              <w:rFonts w:ascii="Times New Roman"/>
            </w:rPr>
            <w:t>在地膜上横压土带，防风揭膜。播种深浅一致，膜下播种深度</w:t>
          </w:r>
          <w:r w:rsidRPr="00391EFB">
            <w:rPr>
              <w:rFonts w:ascii="Times New Roman"/>
            </w:rPr>
            <w:t>3 cm</w:t>
          </w:r>
          <w:r w:rsidRPr="00391EFB">
            <w:rPr>
              <w:rFonts w:ascii="Times New Roman"/>
            </w:rPr>
            <w:t>～</w:t>
          </w:r>
          <w:r w:rsidRPr="00391EFB">
            <w:rPr>
              <w:rFonts w:ascii="Times New Roman"/>
            </w:rPr>
            <w:t>4 cm</w:t>
          </w:r>
          <w:r>
            <w:rPr>
              <w:rFonts w:ascii="Times New Roman"/>
            </w:rPr>
            <w:t>，</w:t>
          </w:r>
          <w:r>
            <w:rPr>
              <w:rFonts w:ascii="Times New Roman" w:hint="eastAsia"/>
            </w:rPr>
            <w:t>播种</w:t>
          </w:r>
          <w:r w:rsidRPr="00391EFB">
            <w:rPr>
              <w:rFonts w:ascii="Times New Roman"/>
            </w:rPr>
            <w:t>孔</w:t>
          </w:r>
          <w:r w:rsidRPr="00391EFB">
            <w:rPr>
              <w:rFonts w:ascii="Times New Roman"/>
            </w:rPr>
            <w:t>覆土。</w:t>
          </w:r>
        </w:p>
        <w:p w:rsidR="00391EFB" w:rsidRDefault="00391EFB">
          <w:pPr>
            <w:pStyle w:val="affd"/>
            <w:spacing w:before="312" w:after="312"/>
          </w:pPr>
          <w:bookmarkStart w:id="87" w:name="_Toc18180"/>
          <w:bookmarkStart w:id="88" w:name="_Toc30565"/>
          <w:bookmarkStart w:id="89" w:name="_Toc20859"/>
          <w:bookmarkStart w:id="90" w:name="_Toc9537"/>
          <w:bookmarkStart w:id="91" w:name="_Toc181030297"/>
          <w:r>
            <w:rPr>
              <w:rFonts w:hint="eastAsia"/>
            </w:rPr>
            <w:t>苗</w:t>
          </w:r>
          <w:bookmarkEnd w:id="87"/>
          <w:r>
            <w:rPr>
              <w:rFonts w:hint="eastAsia"/>
            </w:rPr>
            <w:t>期田间管理</w:t>
          </w:r>
          <w:bookmarkEnd w:id="88"/>
          <w:bookmarkEnd w:id="89"/>
          <w:bookmarkEnd w:id="90"/>
          <w:bookmarkEnd w:id="91"/>
        </w:p>
        <w:p w:rsidR="00391EFB" w:rsidRDefault="00391EFB">
          <w:pPr>
            <w:pStyle w:val="affe"/>
            <w:spacing w:before="156" w:after="156"/>
          </w:pPr>
          <w:r>
            <w:rPr>
              <w:rFonts w:hint="eastAsia"/>
            </w:rPr>
            <w:t>检查护膜</w:t>
          </w:r>
        </w:p>
        <w:p w:rsidR="00391EFB" w:rsidRDefault="00391EFB">
          <w:pPr>
            <w:pStyle w:val="afffff"/>
            <w:ind w:firstLine="420"/>
          </w:pPr>
          <w:r>
            <w:rPr>
              <w:rFonts w:hint="eastAsia"/>
            </w:rPr>
            <w:t>播种后发现地膜压土不严实，应重新压严，地膜破损处，应及时用土封实。</w:t>
          </w:r>
        </w:p>
        <w:p w:rsidR="00391EFB" w:rsidRDefault="00391EFB">
          <w:pPr>
            <w:pStyle w:val="affe"/>
            <w:spacing w:before="156" w:after="156"/>
          </w:pPr>
          <w:r>
            <w:rPr>
              <w:rFonts w:hint="eastAsia"/>
            </w:rPr>
            <w:t>除草</w:t>
          </w:r>
        </w:p>
        <w:p w:rsidR="00391EFB" w:rsidRDefault="00391EFB">
          <w:pPr>
            <w:pStyle w:val="afff"/>
            <w:spacing w:before="156" w:after="156"/>
          </w:pPr>
          <w:r>
            <w:rPr>
              <w:rFonts w:hint="eastAsia"/>
            </w:rPr>
            <w:t>化学除草</w:t>
          </w:r>
        </w:p>
        <w:p w:rsidR="00391EFB" w:rsidRDefault="00391EFB">
          <w:pPr>
            <w:pStyle w:val="afffff"/>
            <w:ind w:firstLine="420"/>
          </w:pPr>
          <w:r>
            <w:rPr>
              <w:rFonts w:hint="eastAsia"/>
            </w:rPr>
            <w:t>玉米播</w:t>
          </w:r>
          <w:r w:rsidRPr="00391EFB">
            <w:rPr>
              <w:rFonts w:ascii="Times New Roman"/>
            </w:rPr>
            <w:t>种后出苗前，播种带喷洒除草剂进行封闭除草；未进行封闭除草或封闭除草后杂草仍较多时，玉米苗后</w:t>
          </w:r>
          <w:r w:rsidRPr="00391EFB">
            <w:rPr>
              <w:rFonts w:ascii="Times New Roman"/>
            </w:rPr>
            <w:t xml:space="preserve">3 </w:t>
          </w:r>
          <w:r w:rsidRPr="00391EFB">
            <w:rPr>
              <w:rFonts w:ascii="Times New Roman"/>
            </w:rPr>
            <w:t>叶～</w:t>
          </w:r>
          <w:r w:rsidRPr="00391EFB">
            <w:rPr>
              <w:rFonts w:ascii="Times New Roman"/>
            </w:rPr>
            <w:t xml:space="preserve">5 </w:t>
          </w:r>
          <w:r w:rsidRPr="00391EFB">
            <w:rPr>
              <w:rFonts w:ascii="Times New Roman"/>
            </w:rPr>
            <w:t>叶期</w:t>
          </w:r>
          <w:r>
            <w:rPr>
              <w:rFonts w:hint="eastAsia"/>
            </w:rPr>
            <w:t>喷施药剂除草。除草剂喷施应符</w:t>
          </w:r>
          <w:r w:rsidRPr="00391EFB">
            <w:rPr>
              <w:rFonts w:ascii="Times New Roman"/>
            </w:rPr>
            <w:t>合</w:t>
          </w:r>
          <w:r w:rsidRPr="00391EFB">
            <w:rPr>
              <w:rFonts w:ascii="Times New Roman"/>
            </w:rPr>
            <w:t>NY/T 1977</w:t>
          </w:r>
          <w:r w:rsidRPr="00391EFB">
            <w:rPr>
              <w:rFonts w:ascii="Times New Roman"/>
            </w:rPr>
            <w:t>的</w:t>
          </w:r>
          <w:r>
            <w:rPr>
              <w:rFonts w:hint="eastAsia"/>
            </w:rPr>
            <w:t>要求。</w:t>
          </w:r>
        </w:p>
        <w:p w:rsidR="00391EFB" w:rsidRDefault="00391EFB">
          <w:pPr>
            <w:pStyle w:val="afff"/>
            <w:spacing w:before="156" w:after="156"/>
          </w:pPr>
          <w:r>
            <w:rPr>
              <w:rFonts w:hint="eastAsia"/>
            </w:rPr>
            <w:t>人工除草</w:t>
          </w:r>
        </w:p>
        <w:p w:rsidR="00391EFB" w:rsidRDefault="00391EFB">
          <w:pPr>
            <w:pStyle w:val="afffff"/>
            <w:ind w:firstLine="420"/>
          </w:pPr>
          <w:r>
            <w:t>田间残留多年生杂草或禾本科杂草多时应及时进行人工拔除。</w:t>
          </w:r>
        </w:p>
        <w:p w:rsidR="00391EFB" w:rsidRDefault="00391EFB">
          <w:pPr>
            <w:pStyle w:val="affe"/>
            <w:spacing w:before="156" w:after="156"/>
          </w:pPr>
          <w:r>
            <w:rPr>
              <w:rFonts w:hint="eastAsia"/>
            </w:rPr>
            <w:t>查苗补苗</w:t>
          </w:r>
          <w:bookmarkStart w:id="92" w:name="_GoBack"/>
          <w:bookmarkEnd w:id="92"/>
        </w:p>
        <w:p w:rsidR="00391EFB" w:rsidRDefault="00391EFB">
          <w:pPr>
            <w:pStyle w:val="afff"/>
            <w:spacing w:before="156" w:after="156"/>
          </w:pPr>
          <w:r>
            <w:rPr>
              <w:rFonts w:hint="eastAsia"/>
            </w:rPr>
            <w:t>放苗</w:t>
          </w:r>
        </w:p>
        <w:p w:rsidR="00391EFB" w:rsidRDefault="00391EFB">
          <w:pPr>
            <w:pStyle w:val="afffffffffff4"/>
            <w:rPr>
              <w:rFonts w:ascii="黑体" w:eastAsia="黑体"/>
            </w:rPr>
          </w:pPr>
          <w:r>
            <w:rPr>
              <w:rFonts w:hint="eastAsia"/>
            </w:rPr>
            <w:t>出苗后，及时</w:t>
          </w:r>
          <w:proofErr w:type="gramStart"/>
          <w:r>
            <w:t>对顶苗</w:t>
          </w:r>
          <w:proofErr w:type="gramEnd"/>
          <w:r>
            <w:t>、蜷苗</w:t>
          </w:r>
          <w:r>
            <w:rPr>
              <w:rFonts w:hint="eastAsia"/>
            </w:rPr>
            <w:t>、孔穴错位</w:t>
          </w:r>
          <w:proofErr w:type="gramStart"/>
          <w:r>
            <w:rPr>
              <w:rFonts w:hint="eastAsia"/>
            </w:rPr>
            <w:t>苗</w:t>
          </w:r>
          <w:r>
            <w:t>进行</w:t>
          </w:r>
          <w:proofErr w:type="gramEnd"/>
          <w:r>
            <w:rPr>
              <w:rFonts w:hint="eastAsia"/>
            </w:rPr>
            <w:t>辅助</w:t>
          </w:r>
          <w:r>
            <w:t>放苗，</w:t>
          </w:r>
          <w:r>
            <w:rPr>
              <w:rFonts w:hint="eastAsia"/>
            </w:rPr>
            <w:t>并用细土封严膜孔。遇降雨形成板结，应及时进行人工碎土破除板结，保证玉米正常出苗。</w:t>
          </w:r>
        </w:p>
        <w:p w:rsidR="00391EFB" w:rsidRDefault="00391EFB">
          <w:pPr>
            <w:pStyle w:val="afff"/>
            <w:spacing w:before="156" w:after="156"/>
          </w:pPr>
          <w:r>
            <w:rPr>
              <w:rFonts w:hint="eastAsia"/>
            </w:rPr>
            <w:t>补苗</w:t>
          </w:r>
        </w:p>
        <w:p w:rsidR="00391EFB" w:rsidRDefault="00391EFB" w:rsidP="00391EFB">
          <w:pPr>
            <w:pStyle w:val="afffff"/>
            <w:ind w:firstLine="420"/>
          </w:pPr>
          <w:r>
            <w:rPr>
              <w:rFonts w:hint="eastAsia"/>
            </w:rPr>
            <w:t>检查</w:t>
          </w:r>
          <w:r>
            <w:t>缺苗</w:t>
          </w:r>
          <w:r>
            <w:rPr>
              <w:rFonts w:hint="eastAsia"/>
            </w:rPr>
            <w:t>情况</w:t>
          </w:r>
          <w:r w:rsidRPr="00391EFB">
            <w:rPr>
              <w:rFonts w:ascii="Times New Roman"/>
            </w:rPr>
            <w:t>，缺苗率</w:t>
          </w:r>
          <w:r w:rsidRPr="00391EFB">
            <w:rPr>
              <w:rFonts w:ascii="Times New Roman"/>
            </w:rPr>
            <w:t>≥10%</w:t>
          </w:r>
          <w:r w:rsidRPr="00391EFB">
            <w:rPr>
              <w:rFonts w:ascii="Times New Roman"/>
            </w:rPr>
            <w:t>时，</w:t>
          </w:r>
          <w:r>
            <w:rPr>
              <w:rFonts w:hint="eastAsia"/>
            </w:rPr>
            <w:t>可采用</w:t>
          </w:r>
          <w:proofErr w:type="gramStart"/>
          <w:r>
            <w:t>催芽坐</w:t>
          </w:r>
          <w:proofErr w:type="gramEnd"/>
          <w:r>
            <w:t>水</w:t>
          </w:r>
          <w:r>
            <w:rPr>
              <w:rFonts w:hint="eastAsia"/>
            </w:rPr>
            <w:t>补种</w:t>
          </w:r>
          <w:r>
            <w:t>。</w:t>
          </w:r>
        </w:p>
        <w:p w:rsidR="00391EFB" w:rsidRDefault="00391EFB">
          <w:pPr>
            <w:pStyle w:val="affd"/>
            <w:spacing w:before="312" w:after="312"/>
          </w:pPr>
          <w:bookmarkStart w:id="93" w:name="_Toc10127"/>
          <w:bookmarkStart w:id="94" w:name="_Toc15024"/>
          <w:bookmarkStart w:id="95" w:name="_Toc6201"/>
          <w:bookmarkStart w:id="96" w:name="_Toc1795"/>
          <w:bookmarkStart w:id="97" w:name="_Toc181030298"/>
          <w:r>
            <w:rPr>
              <w:rFonts w:hint="eastAsia"/>
            </w:rPr>
            <w:t>生产档案</w:t>
          </w:r>
          <w:bookmarkEnd w:id="93"/>
          <w:bookmarkEnd w:id="94"/>
          <w:bookmarkEnd w:id="95"/>
          <w:bookmarkEnd w:id="96"/>
          <w:bookmarkEnd w:id="97"/>
        </w:p>
        <w:p w:rsidR="00391EFB" w:rsidRDefault="00391EFB" w:rsidP="00391EFB">
          <w:pPr>
            <w:pStyle w:val="afffff"/>
            <w:ind w:firstLine="420"/>
          </w:pPr>
          <w:r>
            <w:rPr>
              <w:rFonts w:hint="eastAsia"/>
            </w:rPr>
            <w:lastRenderedPageBreak/>
            <w:t>应建立生产档案</w:t>
          </w:r>
          <w:r w:rsidRPr="00391EFB">
            <w:rPr>
              <w:rFonts w:ascii="Times New Roman"/>
            </w:rPr>
            <w:t>，记录播种地所在县、乡、村名称、负责人、电话、前茬作物、玉米品种、播种时间、播种密度等信息，及时登记田间农事活动记录，包括日期、活动内容、投入品名称、使用量、使用设备、天气情况、操作人员等信息，并保存</w:t>
          </w:r>
          <w:r w:rsidRPr="00391EFB">
            <w:rPr>
              <w:rFonts w:ascii="Times New Roman"/>
            </w:rPr>
            <w:t xml:space="preserve">2 </w:t>
          </w:r>
          <w:r w:rsidRPr="00391EFB">
            <w:rPr>
              <w:rFonts w:ascii="Times New Roman"/>
            </w:rPr>
            <w:t>年～</w:t>
          </w:r>
          <w:r w:rsidRPr="00391EFB">
            <w:rPr>
              <w:rFonts w:ascii="Times New Roman"/>
            </w:rPr>
            <w:t xml:space="preserve">3 </w:t>
          </w:r>
          <w:r w:rsidRPr="00391EFB">
            <w:rPr>
              <w:rFonts w:ascii="Times New Roman"/>
            </w:rPr>
            <w:t>年。</w:t>
          </w:r>
        </w:p>
      </w:sdtContent>
    </w:sdt>
    <w:bookmarkEnd w:id="80"/>
    <w:bookmarkEnd w:id="81"/>
    <w:p w:rsidR="00D8560E" w:rsidRDefault="00D8560E">
      <w:pPr>
        <w:pStyle w:val="afffff"/>
        <w:ind w:firstLine="420"/>
        <w:rPr>
          <w:rFonts w:ascii="Times New Roman"/>
        </w:rPr>
      </w:pPr>
    </w:p>
    <w:p w:rsidR="00D8560E" w:rsidRDefault="00D8560E">
      <w:pPr>
        <w:pStyle w:val="afffff"/>
        <w:ind w:firstLine="420"/>
        <w:rPr>
          <w:rFonts w:ascii="Times New Roman"/>
        </w:rPr>
      </w:pPr>
    </w:p>
    <w:p w:rsidR="00D8560E" w:rsidRDefault="00D8560E">
      <w:pPr>
        <w:pStyle w:val="afffffffff4"/>
        <w:ind w:firstLine="360"/>
      </w:pPr>
    </w:p>
    <w:p w:rsidR="00D8560E" w:rsidRDefault="0080558C">
      <w:pPr>
        <w:pStyle w:val="afffff"/>
        <w:ind w:firstLineChars="0" w:firstLine="0"/>
        <w:jc w:val="center"/>
      </w:pPr>
      <w:bookmarkStart w:id="98" w:name="BookMark8"/>
      <w:bookmarkEnd w:id="27"/>
      <w:r>
        <w:rPr>
          <w:noProof/>
        </w:rPr>
        <w:drawing>
          <wp:inline distT="0" distB="0" distL="0" distR="0" wp14:anchorId="21EE99D9" wp14:editId="5990DD91">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0"/>
                    <a:stretch>
                      <a:fillRect/>
                    </a:stretch>
                  </pic:blipFill>
                  <pic:spPr>
                    <a:xfrm>
                      <a:off x="0" y="0"/>
                      <a:ext cx="1485900" cy="317500"/>
                    </a:xfrm>
                    <a:prstGeom prst="rect">
                      <a:avLst/>
                    </a:prstGeom>
                  </pic:spPr>
                </pic:pic>
              </a:graphicData>
            </a:graphic>
          </wp:inline>
        </w:drawing>
      </w:r>
      <w:bookmarkEnd w:id="98"/>
    </w:p>
    <w:sectPr w:rsidR="00D8560E">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58C" w:rsidRDefault="0080558C">
      <w:pPr>
        <w:spacing w:line="240" w:lineRule="auto"/>
      </w:pPr>
      <w:r>
        <w:separator/>
      </w:r>
    </w:p>
  </w:endnote>
  <w:endnote w:type="continuationSeparator" w:id="0">
    <w:p w:rsidR="0080558C" w:rsidRDefault="008055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60E" w:rsidRDefault="0080558C">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EFB" w:rsidRDefault="00391EFB">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60E" w:rsidRDefault="00D8560E">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60E" w:rsidRDefault="0080558C">
    <w:pPr>
      <w:pStyle w:val="affffc"/>
    </w:pPr>
    <w:r>
      <w:fldChar w:fldCharType="begin"/>
    </w:r>
    <w:r>
      <w:instrText>PAGE   \* MERGEFORMAT</w:instrText>
    </w:r>
    <w:r>
      <w:fldChar w:fldCharType="separate"/>
    </w:r>
    <w:r w:rsidR="003945E3" w:rsidRPr="003945E3">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58C" w:rsidRDefault="0080558C">
      <w:pPr>
        <w:spacing w:line="240" w:lineRule="auto"/>
      </w:pPr>
      <w:r>
        <w:separator/>
      </w:r>
    </w:p>
  </w:footnote>
  <w:footnote w:type="continuationSeparator" w:id="0">
    <w:p w:rsidR="0080558C" w:rsidRDefault="0080558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EFB" w:rsidRDefault="00391EFB">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60E" w:rsidRDefault="0080558C">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60E" w:rsidRDefault="00D8560E">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60E" w:rsidRDefault="0080558C">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DB14/T 785—2024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60E" w:rsidRDefault="0080558C">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945E3">
      <w:rPr>
        <w:noProof/>
      </w:rPr>
      <w:t>DB14/T 785</w:t>
    </w:r>
    <w:r w:rsidR="003945E3">
      <w:rPr>
        <w:noProof/>
      </w:rPr>
      <w:t>—</w:t>
    </w:r>
    <w:r w:rsidR="003945E3">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pStyle w:val="a0"/>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2NzE1ODJjOTI3NWUwOTQ2ZDBmMDJlNGJmZTE5NGIifQ=="/>
  </w:docVars>
  <w:rsids>
    <w:rsidRoot w:val="00192C7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C7B"/>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1F6"/>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0EB1"/>
    <w:rsid w:val="00243540"/>
    <w:rsid w:val="00243A7D"/>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EFB"/>
    <w:rsid w:val="00392AD7"/>
    <w:rsid w:val="003938D9"/>
    <w:rsid w:val="00394376"/>
    <w:rsid w:val="003943FF"/>
    <w:rsid w:val="003945E3"/>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B95"/>
    <w:rsid w:val="003E49F6"/>
    <w:rsid w:val="003E660F"/>
    <w:rsid w:val="003F0841"/>
    <w:rsid w:val="003F23D3"/>
    <w:rsid w:val="003F3F08"/>
    <w:rsid w:val="003F49F1"/>
    <w:rsid w:val="003F6272"/>
    <w:rsid w:val="00400E72"/>
    <w:rsid w:val="00401400"/>
    <w:rsid w:val="00403082"/>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398"/>
    <w:rsid w:val="004E59E3"/>
    <w:rsid w:val="004E67C0"/>
    <w:rsid w:val="004F391A"/>
    <w:rsid w:val="004F3CFB"/>
    <w:rsid w:val="004F6456"/>
    <w:rsid w:val="004F696E"/>
    <w:rsid w:val="004F6C71"/>
    <w:rsid w:val="00501139"/>
    <w:rsid w:val="0050363E"/>
    <w:rsid w:val="005039BC"/>
    <w:rsid w:val="005043BB"/>
    <w:rsid w:val="00504A3D"/>
    <w:rsid w:val="00505767"/>
    <w:rsid w:val="0050624C"/>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4CF"/>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50B"/>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37A4"/>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022"/>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58C"/>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DCC"/>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2B"/>
    <w:rsid w:val="00917FCC"/>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CE4"/>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3C1E"/>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196A"/>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91F"/>
    <w:rsid w:val="00CE0C4F"/>
    <w:rsid w:val="00CE30EA"/>
    <w:rsid w:val="00CE79AE"/>
    <w:rsid w:val="00CF048A"/>
    <w:rsid w:val="00CF155A"/>
    <w:rsid w:val="00CF2947"/>
    <w:rsid w:val="00CF686F"/>
    <w:rsid w:val="00CF6E60"/>
    <w:rsid w:val="00CF7BCA"/>
    <w:rsid w:val="00D008FD"/>
    <w:rsid w:val="00D009D8"/>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60E"/>
    <w:rsid w:val="00D86DB7"/>
    <w:rsid w:val="00D874C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7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2EF6D61"/>
    <w:rsid w:val="4D674515"/>
    <w:rsid w:val="7252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pPr>
      <w:spacing w:after="120"/>
    </w:pPr>
  </w:style>
  <w:style w:type="paragraph" w:styleId="50">
    <w:name w:val="toc 5"/>
    <w:basedOn w:val="afff6"/>
    <w:next w:val="afff6"/>
    <w:autoRedefine/>
    <w:uiPriority w:val="39"/>
    <w:unhideWhenUsed/>
    <w:pPr>
      <w:ind w:left="839"/>
    </w:pPr>
    <w:rPr>
      <w:rFonts w:ascii="宋体"/>
    </w:rPr>
  </w:style>
  <w:style w:type="paragraph" w:styleId="30">
    <w:name w:val="toc 3"/>
    <w:basedOn w:val="afff6"/>
    <w:next w:val="afff6"/>
    <w:autoRedefine/>
    <w:uiPriority w:val="39"/>
    <w:unhideWhenUsed/>
    <w:pPr>
      <w:spacing w:line="300" w:lineRule="exact"/>
      <w:ind w:left="420"/>
    </w:pPr>
    <w:rPr>
      <w:rFonts w:ascii="宋体"/>
    </w:rPr>
  </w:style>
  <w:style w:type="paragraph" w:styleId="afffc">
    <w:name w:val="Balloon Text"/>
    <w:basedOn w:val="afff6"/>
    <w:link w:val="Char0"/>
    <w:uiPriority w:val="99"/>
    <w:semiHidden/>
    <w:unhideWhenUsed/>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Pr>
      <w:rFonts w:ascii="宋体"/>
    </w:rPr>
  </w:style>
  <w:style w:type="paragraph" w:styleId="40">
    <w:name w:val="toc 4"/>
    <w:basedOn w:val="afff6"/>
    <w:next w:val="afff6"/>
    <w:autoRedefine/>
    <w:uiPriority w:val="39"/>
    <w:unhideWhenUsed/>
    <w:pPr>
      <w:tabs>
        <w:tab w:val="right" w:leader="dot" w:pos="9344"/>
      </w:tabs>
      <w:spacing w:line="300" w:lineRule="exact"/>
      <w:ind w:left="629"/>
    </w:pPr>
    <w:rPr>
      <w:rFonts w:ascii="宋体"/>
    </w:rPr>
  </w:style>
  <w:style w:type="paragraph" w:styleId="affff">
    <w:name w:val="footnote text"/>
    <w:basedOn w:val="afff6"/>
    <w:next w:val="afff6"/>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e"/>
    <w:uiPriority w:val="99"/>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rPr>
      <w:i/>
      <w:iCs/>
      <w:color w:val="000000"/>
      <w:kern w:val="2"/>
      <w:sz w:val="21"/>
      <w:szCs w:val="21"/>
    </w:rPr>
  </w:style>
  <w:style w:type="character" w:customStyle="1" w:styleId="Char4">
    <w:name w:val="标题 Char"/>
    <w:link w:val="affff1"/>
    <w:rPr>
      <w:rFonts w:ascii="Arial" w:hAnsi="Arial" w:cs="Arial"/>
      <w:b/>
      <w:bCs/>
      <w:kern w:val="2"/>
      <w:sz w:val="32"/>
      <w:szCs w:val="32"/>
    </w:rPr>
  </w:style>
  <w:style w:type="paragraph" w:customStyle="1" w:styleId="affff9">
    <w:name w:val="标准标志"/>
    <w:next w:val="afff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pPr>
      <w:ind w:right="227"/>
      <w:jc w:val="right"/>
    </w:pPr>
    <w:rPr>
      <w:rFonts w:ascii="宋体" w:hAnsi="Times New Roman"/>
      <w:sz w:val="18"/>
    </w:rPr>
  </w:style>
  <w:style w:type="paragraph" w:customStyle="1" w:styleId="affffd">
    <w:name w:val="标准书眉一"/>
    <w:pPr>
      <w:jc w:val="both"/>
    </w:pPr>
    <w:rPr>
      <w:rFonts w:ascii="Times New Roman" w:hAnsi="Times New Roman"/>
    </w:rPr>
  </w:style>
  <w:style w:type="paragraph" w:customStyle="1" w:styleId="ICS">
    <w:name w:val="标准文件_ICS"/>
    <w:basedOn w:val="afff6"/>
    <w:pPr>
      <w:spacing w:line="0" w:lineRule="atLeast"/>
    </w:pPr>
    <w:rPr>
      <w:rFonts w:ascii="黑体" w:eastAsia="黑体" w:hAnsi="宋体"/>
    </w:rPr>
  </w:style>
  <w:style w:type="paragraph" w:customStyle="1" w:styleId="affffe">
    <w:name w:val="标准文件_标准正文"/>
    <w:basedOn w:val="afff6"/>
    <w:next w:val="afffff"/>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pPr>
      <w:jc w:val="center"/>
    </w:pPr>
    <w:rPr>
      <w:rFonts w:ascii="黑体" w:eastAsia="黑体"/>
      <w:kern w:val="0"/>
      <w:sz w:val="44"/>
    </w:rPr>
  </w:style>
  <w:style w:type="paragraph" w:customStyle="1" w:styleId="afffff2">
    <w:name w:val="标准文件_标准代替"/>
    <w:basedOn w:val="afff6"/>
    <w:next w:val="afff6"/>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pPr>
      <w:jc w:val="left"/>
    </w:pPr>
  </w:style>
  <w:style w:type="paragraph" w:customStyle="1" w:styleId="afffff6">
    <w:name w:val="标准文件_参考文献标题"/>
    <w:basedOn w:val="afff6"/>
    <w:next w:val="afff6"/>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
    <w:name w:val="标准文件_二级条标题"/>
    <w:next w:val="afffff"/>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e">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pPr>
      <w:spacing w:line="310" w:lineRule="exact"/>
      <w:jc w:val="right"/>
    </w:pPr>
    <w:rPr>
      <w:rFonts w:ascii="黑体" w:eastAsia="黑体"/>
      <w:kern w:val="0"/>
      <w:sz w:val="28"/>
    </w:rPr>
  </w:style>
  <w:style w:type="paragraph" w:customStyle="1" w:styleId="afffff9">
    <w:name w:val="标准文件_封面标准分类号"/>
    <w:basedOn w:val="afff6"/>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f"/>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b"/>
    <w:rPr>
      <w:kern w:val="2"/>
      <w:sz w:val="21"/>
      <w:szCs w:val="21"/>
    </w:rPr>
  </w:style>
  <w:style w:type="paragraph" w:customStyle="1" w:styleId="affffff1">
    <w:name w:val="标准文件_附录章标题"/>
    <w:next w:val="affff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7">
    <w:name w:val="标准文件_前言、引言标题"/>
    <w:next w:val="afff6"/>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7"/>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2"/>
    <w:pPr>
      <w:numPr>
        <w:numId w:val="10"/>
      </w:numPr>
    </w:pPr>
  </w:style>
  <w:style w:type="paragraph" w:customStyle="1" w:styleId="afff0">
    <w:name w:val="标准文件_三级条标题"/>
    <w:basedOn w:val="afff"/>
    <w:next w:val="afffff"/>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
    <w:semiHidden/>
    <w:rPr>
      <w:rFonts w:ascii="宋体"/>
      <w:kern w:val="2"/>
      <w:sz w:val="18"/>
      <w:szCs w:val="18"/>
    </w:rPr>
  </w:style>
  <w:style w:type="paragraph" w:customStyle="1" w:styleId="affffff6">
    <w:name w:val="标准文件_条文脚注"/>
    <w:basedOn w:val="affff"/>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rPr>
      <w:rFonts w:ascii="宋体" w:eastAsia="宋体" w:hAnsi="宋体" w:cs="Times New Roman"/>
      <w:spacing w:val="0"/>
      <w:sz w:val="18"/>
      <w:vertAlign w:val="superscript"/>
    </w:rPr>
  </w:style>
  <w:style w:type="paragraph" w:customStyle="1" w:styleId="afff2">
    <w:name w:val="标准文件_五级条标题"/>
    <w:next w:val="afffff"/>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
    <w:qFormat/>
    <w:pPr>
      <w:numPr>
        <w:ilvl w:val="2"/>
      </w:numPr>
      <w:spacing w:beforeLines="50" w:before="50" w:afterLines="50" w:after="50"/>
      <w:outlineLvl w:val="1"/>
    </w:pPr>
  </w:style>
  <w:style w:type="paragraph" w:customStyle="1" w:styleId="affffff8">
    <w:name w:val="标准文件_一致程度"/>
    <w:basedOn w:val="afff6"/>
    <w:pPr>
      <w:spacing w:line="440" w:lineRule="exact"/>
      <w:jc w:val="center"/>
    </w:pPr>
    <w:rPr>
      <w:sz w:val="28"/>
    </w:rPr>
  </w:style>
  <w:style w:type="paragraph" w:customStyle="1" w:styleId="affffff9">
    <w:name w:val="标准文件_引言标题"/>
    <w:next w:val="afff6"/>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sz w:val="21"/>
    </w:rPr>
  </w:style>
  <w:style w:type="paragraph" w:customStyle="1" w:styleId="af0">
    <w:name w:val="标准文件_英文注："/>
    <w:basedOn w:val="afff6"/>
    <w:next w:val="afffff"/>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6"/>
    <w:next w:val="affffe"/>
    <w:pPr>
      <w:tabs>
        <w:tab w:val="center" w:pos="4678"/>
        <w:tab w:val="right" w:leader="middleDot" w:pos="9356"/>
      </w:tabs>
      <w:spacing w:line="240" w:lineRule="auto"/>
    </w:pPr>
    <w:rPr>
      <w:rFonts w:ascii="宋体" w:hAnsi="宋体"/>
    </w:rPr>
  </w:style>
  <w:style w:type="paragraph" w:customStyle="1" w:styleId="afe">
    <w:name w:val="标准文件_正文图标题"/>
    <w:next w:val="afffff"/>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
    <w:qFormat/>
    <w:pPr>
      <w:numPr>
        <w:numId w:val="18"/>
      </w:numPr>
      <w:jc w:val="center"/>
    </w:pPr>
    <w:rPr>
      <w:rFonts w:ascii="黑体" w:eastAsia="黑体" w:hAnsi="Times New Roman"/>
      <w:sz w:val="21"/>
    </w:rPr>
  </w:style>
  <w:style w:type="paragraph" w:customStyle="1" w:styleId="afc">
    <w:name w:val="标准文件_正文英文图标题"/>
    <w:next w:val="afffff"/>
    <w:qFormat/>
    <w:pPr>
      <w:numPr>
        <w:numId w:val="19"/>
      </w:numPr>
      <w:jc w:val="center"/>
    </w:pPr>
    <w:rPr>
      <w:rFonts w:ascii="黑体" w:eastAsia="黑体" w:hAnsi="Times New Roman"/>
      <w:sz w:val="21"/>
    </w:rPr>
  </w:style>
  <w:style w:type="paragraph" w:customStyle="1" w:styleId="af8">
    <w:name w:val="标准文件_编号列项（三级）"/>
    <w:pPr>
      <w:numPr>
        <w:ilvl w:val="2"/>
        <w:numId w:val="13"/>
      </w:numPr>
    </w:pPr>
    <w:rPr>
      <w:rFonts w:ascii="宋体" w:hAnsi="Times New Roman"/>
      <w:sz w:val="21"/>
    </w:rPr>
  </w:style>
  <w:style w:type="paragraph" w:customStyle="1" w:styleId="a2">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rPr>
      <w:rFonts w:ascii="Arial" w:eastAsia="宋体" w:hAnsi="Arial" w:cs="Arial"/>
      <w:color w:val="auto"/>
      <w:spacing w:val="0"/>
      <w:sz w:val="20"/>
    </w:rPr>
  </w:style>
  <w:style w:type="character" w:customStyle="1" w:styleId="afffffffd">
    <w:name w:val="个人撰写风格"/>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qFormat/>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6"/>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4">
    <w:name w:val="四级无标题条"/>
    <w:basedOn w:val="afff6"/>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5">
    <w:name w:val="五级无标题条"/>
    <w:basedOn w:val="afff6"/>
    <w:qFormat/>
    <w:pPr>
      <w:numPr>
        <w:ilvl w:val="6"/>
        <w:numId w:val="20"/>
      </w:numPr>
      <w:adjustRightInd/>
    </w:pPr>
    <w:rPr>
      <w:szCs w:val="24"/>
    </w:rPr>
  </w:style>
  <w:style w:type="paragraph" w:customStyle="1" w:styleId="a1">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f">
    <w:name w:val="标准文件_小写罗马数字编号列项"/>
    <w:basedOn w:val="afffff"/>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4">
    <w:name w:val="标准文件_三级项"/>
    <w:basedOn w:val="afff6"/>
    <w:pPr>
      <w:numPr>
        <w:ilvl w:val="2"/>
        <w:numId w:val="21"/>
      </w:numPr>
      <w:spacing w:line="-300" w:lineRule="auto"/>
    </w:pPr>
    <w:rPr>
      <w:rFonts w:ascii="Times New Roman" w:hAnsi="Times New Roman"/>
    </w:rPr>
  </w:style>
  <w:style w:type="paragraph" w:customStyle="1" w:styleId="affb">
    <w:name w:val="图表脚注说明"/>
    <w:basedOn w:val="afff6"/>
    <w:next w:val="afffff"/>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pPr>
      <w:widowControl w:val="0"/>
      <w:numPr>
        <w:numId w:val="26"/>
      </w:numPr>
      <w:autoSpaceDE w:val="0"/>
      <w:autoSpaceDN w:val="0"/>
      <w:jc w:val="both"/>
    </w:pPr>
    <w:rPr>
      <w:rFonts w:ascii="宋体" w:hAnsi="Times New Roman"/>
      <w:sz w:val="18"/>
      <w:szCs w:val="18"/>
    </w:rPr>
  </w:style>
  <w:style w:type="paragraph" w:customStyle="1" w:styleId="a6">
    <w:name w:val="标准文件_注×："/>
    <w:qFormat/>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8"/>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9"/>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a"/>
    <w:qFormat/>
    <w:pPr>
      <w:spacing w:beforeLines="0" w:before="0" w:afterLines="0" w:after="0" w:line="276" w:lineRule="auto"/>
    </w:pPr>
    <w:rPr>
      <w:rFonts w:ascii="宋体" w:eastAsia="宋体"/>
    </w:rPr>
  </w:style>
  <w:style w:type="paragraph" w:customStyle="1" w:styleId="affffffffffa">
    <w:name w:val="标准文件_引言四级无标题"/>
    <w:basedOn w:val="ab"/>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c"/>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paragraph" w:customStyle="1" w:styleId="afffffffffff4">
    <w:name w:val="段"/>
    <w:autoRedefine/>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0">
    <w:name w:val="一级条标题"/>
    <w:next w:val="afffffffffff4"/>
    <w:autoRedefine/>
    <w:qFormat/>
    <w:pPr>
      <w:numPr>
        <w:ilvl w:val="1"/>
        <w:numId w:val="1"/>
      </w:numPr>
      <w:spacing w:beforeLines="50" w:before="156" w:afterLines="50" w:after="156"/>
      <w:outlineLvl w:val="2"/>
    </w:pPr>
    <w:rPr>
      <w:rFonts w:ascii="黑体" w:eastAsia="黑体" w:hAnsi="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pPr>
      <w:spacing w:after="120"/>
    </w:pPr>
  </w:style>
  <w:style w:type="paragraph" w:styleId="50">
    <w:name w:val="toc 5"/>
    <w:basedOn w:val="afff6"/>
    <w:next w:val="afff6"/>
    <w:autoRedefine/>
    <w:uiPriority w:val="39"/>
    <w:unhideWhenUsed/>
    <w:pPr>
      <w:ind w:left="839"/>
    </w:pPr>
    <w:rPr>
      <w:rFonts w:ascii="宋体"/>
    </w:rPr>
  </w:style>
  <w:style w:type="paragraph" w:styleId="30">
    <w:name w:val="toc 3"/>
    <w:basedOn w:val="afff6"/>
    <w:next w:val="afff6"/>
    <w:autoRedefine/>
    <w:uiPriority w:val="39"/>
    <w:unhideWhenUsed/>
    <w:pPr>
      <w:spacing w:line="300" w:lineRule="exact"/>
      <w:ind w:left="420"/>
    </w:pPr>
    <w:rPr>
      <w:rFonts w:ascii="宋体"/>
    </w:rPr>
  </w:style>
  <w:style w:type="paragraph" w:styleId="afffc">
    <w:name w:val="Balloon Text"/>
    <w:basedOn w:val="afff6"/>
    <w:link w:val="Char0"/>
    <w:uiPriority w:val="99"/>
    <w:semiHidden/>
    <w:unhideWhenUsed/>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Pr>
      <w:rFonts w:ascii="宋体"/>
    </w:rPr>
  </w:style>
  <w:style w:type="paragraph" w:styleId="40">
    <w:name w:val="toc 4"/>
    <w:basedOn w:val="afff6"/>
    <w:next w:val="afff6"/>
    <w:autoRedefine/>
    <w:uiPriority w:val="39"/>
    <w:unhideWhenUsed/>
    <w:pPr>
      <w:tabs>
        <w:tab w:val="right" w:leader="dot" w:pos="9344"/>
      </w:tabs>
      <w:spacing w:line="300" w:lineRule="exact"/>
      <w:ind w:left="629"/>
    </w:pPr>
    <w:rPr>
      <w:rFonts w:ascii="宋体"/>
    </w:rPr>
  </w:style>
  <w:style w:type="paragraph" w:styleId="affff">
    <w:name w:val="footnote text"/>
    <w:basedOn w:val="afff6"/>
    <w:next w:val="afff6"/>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e"/>
    <w:uiPriority w:val="99"/>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rPr>
      <w:i/>
      <w:iCs/>
      <w:color w:val="000000"/>
      <w:kern w:val="2"/>
      <w:sz w:val="21"/>
      <w:szCs w:val="21"/>
    </w:rPr>
  </w:style>
  <w:style w:type="character" w:customStyle="1" w:styleId="Char4">
    <w:name w:val="标题 Char"/>
    <w:link w:val="affff1"/>
    <w:rPr>
      <w:rFonts w:ascii="Arial" w:hAnsi="Arial" w:cs="Arial"/>
      <w:b/>
      <w:bCs/>
      <w:kern w:val="2"/>
      <w:sz w:val="32"/>
      <w:szCs w:val="32"/>
    </w:rPr>
  </w:style>
  <w:style w:type="paragraph" w:customStyle="1" w:styleId="affff9">
    <w:name w:val="标准标志"/>
    <w:next w:val="afff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pPr>
      <w:ind w:right="227"/>
      <w:jc w:val="right"/>
    </w:pPr>
    <w:rPr>
      <w:rFonts w:ascii="宋体" w:hAnsi="Times New Roman"/>
      <w:sz w:val="18"/>
    </w:rPr>
  </w:style>
  <w:style w:type="paragraph" w:customStyle="1" w:styleId="affffd">
    <w:name w:val="标准书眉一"/>
    <w:pPr>
      <w:jc w:val="both"/>
    </w:pPr>
    <w:rPr>
      <w:rFonts w:ascii="Times New Roman" w:hAnsi="Times New Roman"/>
    </w:rPr>
  </w:style>
  <w:style w:type="paragraph" w:customStyle="1" w:styleId="ICS">
    <w:name w:val="标准文件_ICS"/>
    <w:basedOn w:val="afff6"/>
    <w:pPr>
      <w:spacing w:line="0" w:lineRule="atLeast"/>
    </w:pPr>
    <w:rPr>
      <w:rFonts w:ascii="黑体" w:eastAsia="黑体" w:hAnsi="宋体"/>
    </w:rPr>
  </w:style>
  <w:style w:type="paragraph" w:customStyle="1" w:styleId="affffe">
    <w:name w:val="标准文件_标准正文"/>
    <w:basedOn w:val="afff6"/>
    <w:next w:val="afffff"/>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pPr>
      <w:jc w:val="center"/>
    </w:pPr>
    <w:rPr>
      <w:rFonts w:ascii="黑体" w:eastAsia="黑体"/>
      <w:kern w:val="0"/>
      <w:sz w:val="44"/>
    </w:rPr>
  </w:style>
  <w:style w:type="paragraph" w:customStyle="1" w:styleId="afffff2">
    <w:name w:val="标准文件_标准代替"/>
    <w:basedOn w:val="afff6"/>
    <w:next w:val="afff6"/>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pPr>
      <w:jc w:val="left"/>
    </w:pPr>
  </w:style>
  <w:style w:type="paragraph" w:customStyle="1" w:styleId="afffff6">
    <w:name w:val="标准文件_参考文献标题"/>
    <w:basedOn w:val="afff6"/>
    <w:next w:val="afff6"/>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
    <w:name w:val="标准文件_二级条标题"/>
    <w:next w:val="afffff"/>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e">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pPr>
      <w:spacing w:line="310" w:lineRule="exact"/>
      <w:jc w:val="right"/>
    </w:pPr>
    <w:rPr>
      <w:rFonts w:ascii="黑体" w:eastAsia="黑体"/>
      <w:kern w:val="0"/>
      <w:sz w:val="28"/>
    </w:rPr>
  </w:style>
  <w:style w:type="paragraph" w:customStyle="1" w:styleId="afffff9">
    <w:name w:val="标准文件_封面标准分类号"/>
    <w:basedOn w:val="afff6"/>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f"/>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b"/>
    <w:rPr>
      <w:kern w:val="2"/>
      <w:sz w:val="21"/>
      <w:szCs w:val="21"/>
    </w:rPr>
  </w:style>
  <w:style w:type="paragraph" w:customStyle="1" w:styleId="affffff1">
    <w:name w:val="标准文件_附录章标题"/>
    <w:next w:val="affff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7">
    <w:name w:val="标准文件_前言、引言标题"/>
    <w:next w:val="afff6"/>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7"/>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2"/>
    <w:pPr>
      <w:numPr>
        <w:numId w:val="10"/>
      </w:numPr>
    </w:pPr>
  </w:style>
  <w:style w:type="paragraph" w:customStyle="1" w:styleId="afff0">
    <w:name w:val="标准文件_三级条标题"/>
    <w:basedOn w:val="afff"/>
    <w:next w:val="afffff"/>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
    <w:semiHidden/>
    <w:rPr>
      <w:rFonts w:ascii="宋体"/>
      <w:kern w:val="2"/>
      <w:sz w:val="18"/>
      <w:szCs w:val="18"/>
    </w:rPr>
  </w:style>
  <w:style w:type="paragraph" w:customStyle="1" w:styleId="affffff6">
    <w:name w:val="标准文件_条文脚注"/>
    <w:basedOn w:val="affff"/>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rPr>
      <w:rFonts w:ascii="宋体" w:eastAsia="宋体" w:hAnsi="宋体" w:cs="Times New Roman"/>
      <w:spacing w:val="0"/>
      <w:sz w:val="18"/>
      <w:vertAlign w:val="superscript"/>
    </w:rPr>
  </w:style>
  <w:style w:type="paragraph" w:customStyle="1" w:styleId="afff2">
    <w:name w:val="标准文件_五级条标题"/>
    <w:next w:val="afffff"/>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
    <w:qFormat/>
    <w:pPr>
      <w:numPr>
        <w:ilvl w:val="2"/>
      </w:numPr>
      <w:spacing w:beforeLines="50" w:before="50" w:afterLines="50" w:after="50"/>
      <w:outlineLvl w:val="1"/>
    </w:pPr>
  </w:style>
  <w:style w:type="paragraph" w:customStyle="1" w:styleId="affffff8">
    <w:name w:val="标准文件_一致程度"/>
    <w:basedOn w:val="afff6"/>
    <w:pPr>
      <w:spacing w:line="440" w:lineRule="exact"/>
      <w:jc w:val="center"/>
    </w:pPr>
    <w:rPr>
      <w:sz w:val="28"/>
    </w:rPr>
  </w:style>
  <w:style w:type="paragraph" w:customStyle="1" w:styleId="affffff9">
    <w:name w:val="标准文件_引言标题"/>
    <w:next w:val="afff6"/>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sz w:val="21"/>
    </w:rPr>
  </w:style>
  <w:style w:type="paragraph" w:customStyle="1" w:styleId="af0">
    <w:name w:val="标准文件_英文注："/>
    <w:basedOn w:val="afff6"/>
    <w:next w:val="afffff"/>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6"/>
    <w:next w:val="affffe"/>
    <w:pPr>
      <w:tabs>
        <w:tab w:val="center" w:pos="4678"/>
        <w:tab w:val="right" w:leader="middleDot" w:pos="9356"/>
      </w:tabs>
      <w:spacing w:line="240" w:lineRule="auto"/>
    </w:pPr>
    <w:rPr>
      <w:rFonts w:ascii="宋体" w:hAnsi="宋体"/>
    </w:rPr>
  </w:style>
  <w:style w:type="paragraph" w:customStyle="1" w:styleId="afe">
    <w:name w:val="标准文件_正文图标题"/>
    <w:next w:val="afffff"/>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
    <w:qFormat/>
    <w:pPr>
      <w:numPr>
        <w:numId w:val="18"/>
      </w:numPr>
      <w:jc w:val="center"/>
    </w:pPr>
    <w:rPr>
      <w:rFonts w:ascii="黑体" w:eastAsia="黑体" w:hAnsi="Times New Roman"/>
      <w:sz w:val="21"/>
    </w:rPr>
  </w:style>
  <w:style w:type="paragraph" w:customStyle="1" w:styleId="afc">
    <w:name w:val="标准文件_正文英文图标题"/>
    <w:next w:val="afffff"/>
    <w:qFormat/>
    <w:pPr>
      <w:numPr>
        <w:numId w:val="19"/>
      </w:numPr>
      <w:jc w:val="center"/>
    </w:pPr>
    <w:rPr>
      <w:rFonts w:ascii="黑体" w:eastAsia="黑体" w:hAnsi="Times New Roman"/>
      <w:sz w:val="21"/>
    </w:rPr>
  </w:style>
  <w:style w:type="paragraph" w:customStyle="1" w:styleId="af8">
    <w:name w:val="标准文件_编号列项（三级）"/>
    <w:pPr>
      <w:numPr>
        <w:ilvl w:val="2"/>
        <w:numId w:val="13"/>
      </w:numPr>
    </w:pPr>
    <w:rPr>
      <w:rFonts w:ascii="宋体" w:hAnsi="Times New Roman"/>
      <w:sz w:val="21"/>
    </w:rPr>
  </w:style>
  <w:style w:type="paragraph" w:customStyle="1" w:styleId="a2">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rPr>
      <w:rFonts w:ascii="Arial" w:eastAsia="宋体" w:hAnsi="Arial" w:cs="Arial"/>
      <w:color w:val="auto"/>
      <w:spacing w:val="0"/>
      <w:sz w:val="20"/>
    </w:rPr>
  </w:style>
  <w:style w:type="character" w:customStyle="1" w:styleId="afffffffd">
    <w:name w:val="个人撰写风格"/>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qFormat/>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6"/>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4">
    <w:name w:val="四级无标题条"/>
    <w:basedOn w:val="afff6"/>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5">
    <w:name w:val="五级无标题条"/>
    <w:basedOn w:val="afff6"/>
    <w:qFormat/>
    <w:pPr>
      <w:numPr>
        <w:ilvl w:val="6"/>
        <w:numId w:val="20"/>
      </w:numPr>
      <w:adjustRightInd/>
    </w:pPr>
    <w:rPr>
      <w:szCs w:val="24"/>
    </w:rPr>
  </w:style>
  <w:style w:type="paragraph" w:customStyle="1" w:styleId="a1">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f">
    <w:name w:val="标准文件_小写罗马数字编号列项"/>
    <w:basedOn w:val="afffff"/>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4">
    <w:name w:val="标准文件_三级项"/>
    <w:basedOn w:val="afff6"/>
    <w:pPr>
      <w:numPr>
        <w:ilvl w:val="2"/>
        <w:numId w:val="21"/>
      </w:numPr>
      <w:spacing w:line="-300" w:lineRule="auto"/>
    </w:pPr>
    <w:rPr>
      <w:rFonts w:ascii="Times New Roman" w:hAnsi="Times New Roman"/>
    </w:rPr>
  </w:style>
  <w:style w:type="paragraph" w:customStyle="1" w:styleId="affb">
    <w:name w:val="图表脚注说明"/>
    <w:basedOn w:val="afff6"/>
    <w:next w:val="afffff"/>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pPr>
      <w:widowControl w:val="0"/>
      <w:numPr>
        <w:numId w:val="26"/>
      </w:numPr>
      <w:autoSpaceDE w:val="0"/>
      <w:autoSpaceDN w:val="0"/>
      <w:jc w:val="both"/>
    </w:pPr>
    <w:rPr>
      <w:rFonts w:ascii="宋体" w:hAnsi="Times New Roman"/>
      <w:sz w:val="18"/>
      <w:szCs w:val="18"/>
    </w:rPr>
  </w:style>
  <w:style w:type="paragraph" w:customStyle="1" w:styleId="a6">
    <w:name w:val="标准文件_注×："/>
    <w:qFormat/>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8"/>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9"/>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a"/>
    <w:qFormat/>
    <w:pPr>
      <w:spacing w:beforeLines="0" w:before="0" w:afterLines="0" w:after="0" w:line="276" w:lineRule="auto"/>
    </w:pPr>
    <w:rPr>
      <w:rFonts w:ascii="宋体" w:eastAsia="宋体"/>
    </w:rPr>
  </w:style>
  <w:style w:type="paragraph" w:customStyle="1" w:styleId="affffffffffa">
    <w:name w:val="标准文件_引言四级无标题"/>
    <w:basedOn w:val="ab"/>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c"/>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paragraph" w:customStyle="1" w:styleId="afffffffffff4">
    <w:name w:val="段"/>
    <w:autoRedefine/>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0">
    <w:name w:val="一级条标题"/>
    <w:next w:val="afffffffffff4"/>
    <w:autoRedefine/>
    <w:qFormat/>
    <w:pPr>
      <w:numPr>
        <w:ilvl w:val="1"/>
        <w:numId w:val="1"/>
      </w:numPr>
      <w:spacing w:beforeLines="50" w:before="156" w:afterLines="50" w:after="156"/>
      <w:outlineLvl w:val="2"/>
    </w:pPr>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BD9D27D271B4E81805E14B68C39C73C"/>
        <w:category>
          <w:name w:val="常规"/>
          <w:gallery w:val="placeholder"/>
        </w:category>
        <w:types>
          <w:type w:val="bbPlcHdr"/>
        </w:types>
        <w:behaviors>
          <w:behavior w:val="content"/>
        </w:behaviors>
        <w:guid w:val="{0A7B9A14-782B-465E-BE5D-A5AB8BC2E2D1}"/>
      </w:docPartPr>
      <w:docPartBody>
        <w:p w:rsidR="00177DCD" w:rsidRDefault="00F07B4F">
          <w:pPr>
            <w:pStyle w:val="7BD9D27D271B4E81805E14B68C39C73C"/>
          </w:pPr>
          <w:r>
            <w:rPr>
              <w:rStyle w:val="a3"/>
              <w:rFonts w:hint="eastAsia"/>
            </w:rPr>
            <w:t>单击或点击此处输入文字。</w:t>
          </w:r>
        </w:p>
      </w:docPartBody>
    </w:docPart>
    <w:docPart>
      <w:docPartPr>
        <w:name w:val="{b5056340-ef84-4451-8918-6e97dac89a6f}"/>
        <w:category>
          <w:name w:val="常规"/>
          <w:gallery w:val="placeholder"/>
        </w:category>
        <w:types>
          <w:type w:val="bbPlcHdr"/>
        </w:types>
        <w:behaviors>
          <w:behavior w:val="content"/>
        </w:behaviors>
        <w:guid w:val="{B5056340-EF84-4451-8918-6E97DAC89A6F}"/>
      </w:docPartPr>
      <w:docPartBody>
        <w:p w:rsidR="00177DCD" w:rsidRDefault="00F07B4F">
          <w:pPr>
            <w:pStyle w:val="94040AAA7D664C75810F2F7EFDB43D87"/>
          </w:pPr>
          <w:r>
            <w:rPr>
              <w:rStyle w:val="a3"/>
              <w:rFonts w:hint="eastAsia"/>
            </w:rPr>
            <w:t>单击或点击此处输入文字。</w:t>
          </w:r>
        </w:p>
      </w:docPartBody>
    </w:docPart>
    <w:docPart>
      <w:docPartPr>
        <w:name w:val="{7374015a-979c-4327-aef2-2faf66ef58d0}"/>
        <w:category>
          <w:name w:val="常规"/>
          <w:gallery w:val="placeholder"/>
        </w:category>
        <w:types>
          <w:type w:val="bbPlcHdr"/>
        </w:types>
        <w:behaviors>
          <w:behavior w:val="content"/>
        </w:behaviors>
        <w:guid w:val="{7374015A-979C-4327-AEF2-2FAF66EF58D0}"/>
      </w:docPartPr>
      <w:docPartBody>
        <w:p w:rsidR="00177DCD" w:rsidRDefault="00F07B4F">
          <w:pPr>
            <w:pStyle w:val="9E497CF4509D429DB303D8032A968774"/>
          </w:pPr>
          <w:r>
            <w:rPr>
              <w:rStyle w:val="a3"/>
              <w:rFonts w:hint="eastAsia"/>
            </w:rPr>
            <w:t>选择一项。</w:t>
          </w:r>
        </w:p>
      </w:docPartBody>
    </w:docPart>
    <w:docPart>
      <w:docPartPr>
        <w:name w:val="{7ea275b9-7a63-4723-99f8-830d75b58870}"/>
        <w:category>
          <w:name w:val="常规"/>
          <w:gallery w:val="placeholder"/>
        </w:category>
        <w:types>
          <w:type w:val="bbPlcHdr"/>
        </w:types>
        <w:behaviors>
          <w:behavior w:val="content"/>
        </w:behaviors>
        <w:guid w:val="{7EA275B9-7A63-4723-99F8-830D75B58870}"/>
      </w:docPartPr>
      <w:docPartBody>
        <w:p w:rsidR="00177DCD" w:rsidRDefault="00F07B4F">
          <w:pPr>
            <w:pStyle w:val="86620E7C30CD455C81D1ACAD785F990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545"/>
    <w:rsid w:val="00177DCD"/>
    <w:rsid w:val="00477545"/>
    <w:rsid w:val="00724AAA"/>
    <w:rsid w:val="00E623DB"/>
    <w:rsid w:val="00F07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BD9D27D271B4E81805E14B68C39C73C">
    <w:name w:val="7BD9D27D271B4E81805E14B68C39C73C"/>
    <w:qFormat/>
    <w:pPr>
      <w:widowControl w:val="0"/>
      <w:jc w:val="both"/>
    </w:pPr>
    <w:rPr>
      <w:kern w:val="2"/>
      <w:sz w:val="21"/>
      <w:szCs w:val="22"/>
    </w:rPr>
  </w:style>
  <w:style w:type="paragraph" w:customStyle="1" w:styleId="D509E651509842B1A3D1266D186C58D9">
    <w:name w:val="D509E651509842B1A3D1266D186C58D9"/>
    <w:qFormat/>
    <w:pPr>
      <w:widowControl w:val="0"/>
      <w:jc w:val="both"/>
    </w:pPr>
    <w:rPr>
      <w:kern w:val="2"/>
      <w:sz w:val="21"/>
      <w:szCs w:val="22"/>
    </w:rPr>
  </w:style>
  <w:style w:type="paragraph" w:customStyle="1" w:styleId="B2513C7A76B4436CAF1FB4101B835EFC">
    <w:name w:val="B2513C7A76B4436CAF1FB4101B835EFC"/>
    <w:pPr>
      <w:widowControl w:val="0"/>
      <w:jc w:val="both"/>
    </w:pPr>
    <w:rPr>
      <w:kern w:val="2"/>
      <w:sz w:val="21"/>
      <w:szCs w:val="22"/>
    </w:rPr>
  </w:style>
  <w:style w:type="paragraph" w:customStyle="1" w:styleId="94040AAA7D664C75810F2F7EFDB43D87">
    <w:name w:val="94040AAA7D664C75810F2F7EFDB43D87"/>
    <w:autoRedefine/>
    <w:qFormat/>
    <w:pPr>
      <w:widowControl w:val="0"/>
      <w:jc w:val="both"/>
    </w:pPr>
    <w:rPr>
      <w:kern w:val="2"/>
      <w:sz w:val="21"/>
      <w:szCs w:val="22"/>
      <w14:ligatures w14:val="standardContextual"/>
    </w:rPr>
  </w:style>
  <w:style w:type="paragraph" w:customStyle="1" w:styleId="9E497CF4509D429DB303D8032A968774">
    <w:name w:val="9E497CF4509D429DB303D8032A968774"/>
    <w:autoRedefine/>
    <w:qFormat/>
    <w:pPr>
      <w:widowControl w:val="0"/>
      <w:jc w:val="both"/>
    </w:pPr>
    <w:rPr>
      <w:kern w:val="2"/>
      <w:sz w:val="21"/>
      <w:szCs w:val="22"/>
      <w14:ligatures w14:val="standardContextual"/>
    </w:rPr>
  </w:style>
  <w:style w:type="paragraph" w:customStyle="1" w:styleId="86620E7C30CD455C81D1ACAD785F990F">
    <w:name w:val="86620E7C30CD455C81D1ACAD785F990F"/>
    <w:autoRedefine/>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BD9D27D271B4E81805E14B68C39C73C">
    <w:name w:val="7BD9D27D271B4E81805E14B68C39C73C"/>
    <w:qFormat/>
    <w:pPr>
      <w:widowControl w:val="0"/>
      <w:jc w:val="both"/>
    </w:pPr>
    <w:rPr>
      <w:kern w:val="2"/>
      <w:sz w:val="21"/>
      <w:szCs w:val="22"/>
    </w:rPr>
  </w:style>
  <w:style w:type="paragraph" w:customStyle="1" w:styleId="D509E651509842B1A3D1266D186C58D9">
    <w:name w:val="D509E651509842B1A3D1266D186C58D9"/>
    <w:qFormat/>
    <w:pPr>
      <w:widowControl w:val="0"/>
      <w:jc w:val="both"/>
    </w:pPr>
    <w:rPr>
      <w:kern w:val="2"/>
      <w:sz w:val="21"/>
      <w:szCs w:val="22"/>
    </w:rPr>
  </w:style>
  <w:style w:type="paragraph" w:customStyle="1" w:styleId="B2513C7A76B4436CAF1FB4101B835EFC">
    <w:name w:val="B2513C7A76B4436CAF1FB4101B835EFC"/>
    <w:pPr>
      <w:widowControl w:val="0"/>
      <w:jc w:val="both"/>
    </w:pPr>
    <w:rPr>
      <w:kern w:val="2"/>
      <w:sz w:val="21"/>
      <w:szCs w:val="22"/>
    </w:rPr>
  </w:style>
  <w:style w:type="paragraph" w:customStyle="1" w:styleId="94040AAA7D664C75810F2F7EFDB43D87">
    <w:name w:val="94040AAA7D664C75810F2F7EFDB43D87"/>
    <w:autoRedefine/>
    <w:qFormat/>
    <w:pPr>
      <w:widowControl w:val="0"/>
      <w:jc w:val="both"/>
    </w:pPr>
    <w:rPr>
      <w:kern w:val="2"/>
      <w:sz w:val="21"/>
      <w:szCs w:val="22"/>
      <w14:ligatures w14:val="standardContextual"/>
    </w:rPr>
  </w:style>
  <w:style w:type="paragraph" w:customStyle="1" w:styleId="9E497CF4509D429DB303D8032A968774">
    <w:name w:val="9E497CF4509D429DB303D8032A968774"/>
    <w:autoRedefine/>
    <w:qFormat/>
    <w:pPr>
      <w:widowControl w:val="0"/>
      <w:jc w:val="both"/>
    </w:pPr>
    <w:rPr>
      <w:kern w:val="2"/>
      <w:sz w:val="21"/>
      <w:szCs w:val="22"/>
      <w14:ligatures w14:val="standardContextual"/>
    </w:rPr>
  </w:style>
  <w:style w:type="paragraph" w:customStyle="1" w:styleId="86620E7C30CD455C81D1ACAD785F990F">
    <w:name w:val="86620E7C30CD455C81D1ACAD785F990F"/>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5ABAA0-1FD4-4E0E-AFFD-F54E3F9DA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17</TotalTime>
  <Pages>7</Pages>
  <Words>564</Words>
  <Characters>3216</Characters>
  <Application>Microsoft Office Word</Application>
  <DocSecurity>0</DocSecurity>
  <Lines>26</Lines>
  <Paragraphs>7</Paragraphs>
  <ScaleCrop>false</ScaleCrop>
  <Company>PCMI</Company>
  <LinksUpToDate>false</LinksUpToDate>
  <CharactersWithSpaces>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zdm</dc:creator>
  <dc:description>&lt;config cover="true" show_menu="true" version="1.0.0" doctype="SDKXY"&gt;_x000d_
&lt;/config&gt;</dc:description>
  <cp:lastModifiedBy>zdm</cp:lastModifiedBy>
  <cp:revision>15</cp:revision>
  <cp:lastPrinted>2024-10-28T08:40:00Z</cp:lastPrinted>
  <dcterms:created xsi:type="dcterms:W3CDTF">2024-10-28T06:44:00Z</dcterms:created>
  <dcterms:modified xsi:type="dcterms:W3CDTF">2024-10-28T09:59:00Z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7DB00CE147734886BB3E134059D8A410_12</vt:lpwstr>
  </property>
</Properties>
</file>